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A1" w:rsidRDefault="000B76A1" w:rsidP="000B76A1">
      <w:pPr>
        <w:overflowPunct w:val="0"/>
        <w:autoSpaceDE w:val="0"/>
        <w:autoSpaceDN w:val="0"/>
        <w:adjustRightInd w:val="0"/>
        <w:spacing w:after="0" w:line="240" w:lineRule="auto"/>
        <w:textAlignment w:val="baseline"/>
        <w:rPr>
          <w:rFonts w:ascii="Bookman Old Style" w:eastAsia="Times New Roman" w:hAnsi="Bookman Old Style"/>
          <w:b/>
          <w:bCs/>
          <w:color w:val="000000"/>
          <w:sz w:val="28"/>
          <w:szCs w:val="28"/>
          <w:lang w:eastAsia="pt-BR"/>
        </w:rPr>
      </w:pPr>
    </w:p>
    <w:p w:rsidR="00EB7C66" w:rsidRPr="006749DA" w:rsidRDefault="00EB7C66" w:rsidP="000B76A1">
      <w:pPr>
        <w:overflowPunct w:val="0"/>
        <w:autoSpaceDE w:val="0"/>
        <w:autoSpaceDN w:val="0"/>
        <w:adjustRightInd w:val="0"/>
        <w:spacing w:after="0" w:line="240" w:lineRule="auto"/>
        <w:textAlignment w:val="baseline"/>
        <w:rPr>
          <w:rFonts w:ascii="Bookman Old Style" w:eastAsia="Times New Roman" w:hAnsi="Bookman Old Style"/>
          <w:b/>
          <w:bCs/>
          <w:color w:val="000000"/>
          <w:sz w:val="28"/>
          <w:szCs w:val="28"/>
          <w:lang w:eastAsia="pt-BR"/>
        </w:rPr>
      </w:pPr>
    </w:p>
    <w:p w:rsidR="000B76A1" w:rsidRPr="006749DA" w:rsidRDefault="000B76A1" w:rsidP="000B76A1">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r w:rsidRPr="006749DA">
        <w:rPr>
          <w:rFonts w:ascii="Bookman Old Style" w:eastAsia="Times New Roman" w:hAnsi="Bookman Old Style"/>
          <w:b/>
          <w:bCs/>
          <w:color w:val="000000"/>
          <w:sz w:val="28"/>
          <w:szCs w:val="28"/>
          <w:lang w:eastAsia="pt-BR"/>
        </w:rPr>
        <w:t>EDITAL</w:t>
      </w:r>
    </w:p>
    <w:p w:rsidR="000B76A1" w:rsidRPr="006749DA" w:rsidRDefault="000B76A1" w:rsidP="000B76A1">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p>
    <w:p w:rsidR="000B76A1" w:rsidRPr="006749DA" w:rsidRDefault="000B76A1" w:rsidP="000B76A1">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r w:rsidRPr="006749DA">
        <w:rPr>
          <w:rFonts w:ascii="Bookman Old Style" w:eastAsia="Times New Roman" w:hAnsi="Bookman Old Style"/>
          <w:b/>
          <w:bCs/>
          <w:color w:val="000000"/>
          <w:sz w:val="28"/>
          <w:szCs w:val="28"/>
          <w:lang w:eastAsia="pt-BR"/>
        </w:rPr>
        <w:t xml:space="preserve">Processo nº </w:t>
      </w:r>
      <w:r>
        <w:rPr>
          <w:rFonts w:ascii="Bookman Old Style" w:eastAsia="Times New Roman" w:hAnsi="Bookman Old Style"/>
          <w:b/>
          <w:bCs/>
          <w:color w:val="000000"/>
          <w:sz w:val="28"/>
          <w:szCs w:val="28"/>
          <w:lang w:eastAsia="pt-BR"/>
        </w:rPr>
        <w:t>2.042</w:t>
      </w:r>
      <w:r w:rsidRPr="006749DA">
        <w:rPr>
          <w:rFonts w:ascii="Bookman Old Style" w:eastAsia="Times New Roman" w:hAnsi="Bookman Old Style"/>
          <w:b/>
          <w:bCs/>
          <w:color w:val="000000"/>
          <w:sz w:val="28"/>
          <w:szCs w:val="28"/>
          <w:lang w:eastAsia="pt-BR"/>
        </w:rPr>
        <w:t>/</w:t>
      </w:r>
      <w:r>
        <w:rPr>
          <w:rFonts w:ascii="Bookman Old Style" w:eastAsia="Times New Roman" w:hAnsi="Bookman Old Style"/>
          <w:b/>
          <w:bCs/>
          <w:color w:val="000000"/>
          <w:sz w:val="28"/>
          <w:szCs w:val="28"/>
          <w:lang w:eastAsia="pt-BR"/>
        </w:rPr>
        <w:t>2.021</w:t>
      </w:r>
    </w:p>
    <w:p w:rsidR="000B76A1" w:rsidRPr="006749DA" w:rsidRDefault="000B76A1" w:rsidP="000B76A1">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r w:rsidRPr="006749DA">
        <w:rPr>
          <w:rFonts w:ascii="Bookman Old Style" w:eastAsia="Times New Roman" w:hAnsi="Bookman Old Style"/>
          <w:b/>
          <w:bCs/>
          <w:color w:val="000000"/>
          <w:sz w:val="28"/>
          <w:szCs w:val="28"/>
          <w:lang w:eastAsia="pt-BR"/>
        </w:rPr>
        <w:t>Tomada de Preços nº 0</w:t>
      </w:r>
      <w:r>
        <w:rPr>
          <w:rFonts w:ascii="Bookman Old Style" w:eastAsia="Times New Roman" w:hAnsi="Bookman Old Style"/>
          <w:b/>
          <w:bCs/>
          <w:color w:val="000000"/>
          <w:sz w:val="28"/>
          <w:szCs w:val="28"/>
          <w:lang w:eastAsia="pt-BR"/>
        </w:rPr>
        <w:t>5</w:t>
      </w:r>
      <w:r w:rsidRPr="006749DA">
        <w:rPr>
          <w:rFonts w:ascii="Bookman Old Style" w:eastAsia="Times New Roman" w:hAnsi="Bookman Old Style"/>
          <w:b/>
          <w:bCs/>
          <w:color w:val="000000"/>
          <w:sz w:val="28"/>
          <w:szCs w:val="28"/>
          <w:lang w:eastAsia="pt-BR"/>
        </w:rPr>
        <w:t>/</w:t>
      </w:r>
      <w:r>
        <w:rPr>
          <w:rFonts w:ascii="Bookman Old Style" w:eastAsia="Times New Roman" w:hAnsi="Bookman Old Style"/>
          <w:b/>
          <w:bCs/>
          <w:color w:val="000000"/>
          <w:sz w:val="28"/>
          <w:szCs w:val="28"/>
          <w:lang w:eastAsia="pt-BR"/>
        </w:rPr>
        <w:t>2.021</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Pr>
          <w:rFonts w:ascii="Bookman Old Style" w:eastAsia="Times New Roman" w:hAnsi="Bookman Old Style"/>
          <w:bCs/>
          <w:color w:val="000000"/>
          <w:sz w:val="24"/>
          <w:szCs w:val="24"/>
          <w:lang w:eastAsia="pt-BR"/>
        </w:rPr>
        <w:t>Tomada de Preços</w:t>
      </w:r>
      <w:r w:rsidRPr="006749DA">
        <w:rPr>
          <w:rFonts w:ascii="Bookman Old Style" w:eastAsia="Times New Roman" w:hAnsi="Bookman Old Style"/>
          <w:bCs/>
          <w:color w:val="000000"/>
          <w:sz w:val="24"/>
          <w:szCs w:val="24"/>
          <w:lang w:eastAsia="pt-BR"/>
        </w:rPr>
        <w:t xml:space="preserve">: </w:t>
      </w:r>
      <w:r>
        <w:rPr>
          <w:rFonts w:ascii="Bookman Old Style" w:eastAsia="Times New Roman" w:hAnsi="Bookman Old Style"/>
          <w:bCs/>
          <w:color w:val="000000"/>
          <w:sz w:val="24"/>
          <w:szCs w:val="24"/>
          <w:lang w:eastAsia="pt-BR"/>
        </w:rPr>
        <w:t>Menor preço - Unitário por Item</w:t>
      </w:r>
      <w:r w:rsidRPr="006749DA">
        <w:rPr>
          <w:rFonts w:ascii="Bookman Old Style" w:eastAsia="Times New Roman" w:hAnsi="Bookman Old Style"/>
          <w:bCs/>
          <w:color w:val="000000"/>
          <w:sz w:val="24"/>
          <w:szCs w:val="24"/>
          <w:lang w:eastAsia="pt-BR"/>
        </w:rPr>
        <w:t xml:space="preserve"> </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0B76A1" w:rsidRDefault="000B76A1" w:rsidP="000B76A1">
      <w:pPr>
        <w:overflowPunct w:val="0"/>
        <w:autoSpaceDE w:val="0"/>
        <w:autoSpaceDN w:val="0"/>
        <w:adjustRightInd w:val="0"/>
        <w:spacing w:after="0" w:line="240" w:lineRule="auto"/>
        <w:ind w:firstLine="141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xml:space="preserve">O Município de Condor/RS, torna público que fará realizar a licitação acima indicada, tendo por finalidade a </w:t>
      </w:r>
      <w:r>
        <w:rPr>
          <w:rFonts w:ascii="Bookman Old Style" w:eastAsia="Times New Roman" w:hAnsi="Bookman Old Style"/>
          <w:color w:val="000000"/>
          <w:sz w:val="24"/>
          <w:szCs w:val="24"/>
          <w:lang w:eastAsia="pt-BR"/>
        </w:rPr>
        <w:t>DESPESA A SER REALIZADA COM:</w:t>
      </w:r>
    </w:p>
    <w:p w:rsidR="000B76A1" w:rsidRDefault="000B76A1" w:rsidP="000B76A1">
      <w:pPr>
        <w:overflowPunct w:val="0"/>
        <w:autoSpaceDE w:val="0"/>
        <w:autoSpaceDN w:val="0"/>
        <w:adjustRightInd w:val="0"/>
        <w:spacing w:after="0" w:line="240" w:lineRule="auto"/>
        <w:ind w:firstLine="1416"/>
        <w:jc w:val="both"/>
        <w:textAlignment w:val="baseline"/>
        <w:rPr>
          <w:rFonts w:ascii="Bookman Old Style" w:eastAsia="Times New Roman" w:hAnsi="Bookman Old Style"/>
          <w:color w:val="000000"/>
          <w:sz w:val="24"/>
          <w:szCs w:val="24"/>
          <w:lang w:eastAsia="pt-BR"/>
        </w:rPr>
      </w:pPr>
      <w:r w:rsidRPr="000B76A1">
        <w:rPr>
          <w:rFonts w:ascii="Bookman Old Style" w:eastAsia="Times New Roman" w:hAnsi="Bookman Old Style"/>
          <w:b/>
          <w:color w:val="000000"/>
          <w:sz w:val="24"/>
          <w:szCs w:val="24"/>
          <w:lang w:eastAsia="pt-BR"/>
        </w:rPr>
        <w:t>*</w:t>
      </w:r>
      <w:r>
        <w:rPr>
          <w:rFonts w:ascii="Bookman Old Style" w:eastAsia="Times New Roman" w:hAnsi="Bookman Old Style"/>
          <w:color w:val="000000"/>
          <w:sz w:val="24"/>
          <w:szCs w:val="24"/>
          <w:lang w:eastAsia="pt-BR"/>
        </w:rPr>
        <w:t xml:space="preserve"> UMA OBRA CONTENDO MATERIAL E MÃO DE </w:t>
      </w:r>
      <w:proofErr w:type="gramStart"/>
      <w:r>
        <w:rPr>
          <w:rFonts w:ascii="Bookman Old Style" w:eastAsia="Times New Roman" w:hAnsi="Bookman Old Style"/>
          <w:color w:val="000000"/>
          <w:sz w:val="24"/>
          <w:szCs w:val="24"/>
          <w:lang w:eastAsia="pt-BR"/>
        </w:rPr>
        <w:t>OBRA ,</w:t>
      </w:r>
      <w:proofErr w:type="gramEnd"/>
      <w:r>
        <w:rPr>
          <w:rFonts w:ascii="Bookman Old Style" w:eastAsia="Times New Roman" w:hAnsi="Bookman Old Style"/>
          <w:color w:val="000000"/>
          <w:sz w:val="24"/>
          <w:szCs w:val="24"/>
          <w:lang w:eastAsia="pt-BR"/>
        </w:rPr>
        <w:t xml:space="preserve"> CONFORME PROJETO, PLANILHA ORÇAMENTARIA E MEMORIAL DESCRITIVO EM ANEXO, NA AMPLIAÇÃO DO MURO DA QUADRA COBERTA DA ESCOLA BRUNO LAUX, RUA CASTELO BRANCO ESQUINA COM A RUA REINOLDO BREUNING,N°631 BAIRRO BOM JESUS;</w:t>
      </w:r>
    </w:p>
    <w:p w:rsidR="000B76A1" w:rsidRDefault="000B76A1" w:rsidP="000B76A1">
      <w:pPr>
        <w:overflowPunct w:val="0"/>
        <w:autoSpaceDE w:val="0"/>
        <w:autoSpaceDN w:val="0"/>
        <w:adjustRightInd w:val="0"/>
        <w:spacing w:after="0" w:line="240" w:lineRule="auto"/>
        <w:ind w:firstLine="1416"/>
        <w:jc w:val="both"/>
        <w:textAlignment w:val="baseline"/>
        <w:rPr>
          <w:rFonts w:ascii="Bookman Old Style" w:eastAsia="Times New Roman" w:hAnsi="Bookman Old Style"/>
          <w:color w:val="000000"/>
          <w:sz w:val="24"/>
          <w:szCs w:val="24"/>
          <w:lang w:eastAsia="pt-BR"/>
        </w:rPr>
      </w:pPr>
      <w:r w:rsidRPr="000B76A1">
        <w:rPr>
          <w:rFonts w:ascii="Bookman Old Style" w:eastAsia="Times New Roman" w:hAnsi="Bookman Old Style"/>
          <w:b/>
          <w:color w:val="000000"/>
          <w:sz w:val="24"/>
          <w:szCs w:val="24"/>
          <w:lang w:eastAsia="pt-BR"/>
        </w:rPr>
        <w:t>*</w:t>
      </w:r>
      <w:r>
        <w:rPr>
          <w:rFonts w:ascii="Bookman Old Style" w:eastAsia="Times New Roman" w:hAnsi="Bookman Old Style"/>
          <w:color w:val="000000"/>
          <w:sz w:val="24"/>
          <w:szCs w:val="24"/>
          <w:lang w:eastAsia="pt-BR"/>
        </w:rPr>
        <w:t xml:space="preserve"> AMPLIAÇÃO DO MURO NA EMEF LEVINO LAUTERT, LOCALIZADA NA RUA OSVALDO CRUZ, N° 1260, CONDOR, BAIRRO OLARIA /RS, OBRA DEVE SEGUIR CONFORME MEMORIAL DERSCRITIVO E PLANILHA ORÇAMENTÁRIA EM ANEXO; e</w:t>
      </w:r>
    </w:p>
    <w:p w:rsidR="000B76A1" w:rsidRDefault="000B76A1" w:rsidP="000B76A1">
      <w:pPr>
        <w:overflowPunct w:val="0"/>
        <w:autoSpaceDE w:val="0"/>
        <w:autoSpaceDN w:val="0"/>
        <w:adjustRightInd w:val="0"/>
        <w:spacing w:after="0" w:line="240" w:lineRule="auto"/>
        <w:ind w:firstLine="1416"/>
        <w:jc w:val="both"/>
        <w:textAlignment w:val="baseline"/>
        <w:rPr>
          <w:rFonts w:ascii="Bookman Old Style" w:eastAsia="Times New Roman" w:hAnsi="Bookman Old Style"/>
          <w:color w:val="000000"/>
          <w:sz w:val="24"/>
          <w:szCs w:val="24"/>
          <w:lang w:eastAsia="pt-BR"/>
        </w:rPr>
      </w:pPr>
      <w:r w:rsidRPr="000B76A1">
        <w:rPr>
          <w:rFonts w:ascii="Bookman Old Style" w:eastAsia="Times New Roman" w:hAnsi="Bookman Old Style"/>
          <w:b/>
          <w:color w:val="000000"/>
          <w:sz w:val="24"/>
          <w:szCs w:val="24"/>
          <w:lang w:eastAsia="pt-BR"/>
        </w:rPr>
        <w:t>*</w:t>
      </w:r>
      <w:r>
        <w:rPr>
          <w:rFonts w:ascii="Bookman Old Style" w:eastAsia="Times New Roman" w:hAnsi="Bookman Old Style"/>
          <w:color w:val="000000"/>
          <w:sz w:val="24"/>
          <w:szCs w:val="24"/>
          <w:lang w:eastAsia="pt-BR"/>
        </w:rPr>
        <w:t xml:space="preserve"> AMPLIAÇÃO DO REFEITÓRIO DA ESCOLA MUNICIPAL - EMEI SONHO FELIZ LOCALIZADA NA RUA CASTELO BRANCO N° 631, CONFORME PROJETO E PLANILHA ORÇAMENTÁRIA EM ANEXO.</w:t>
      </w:r>
    </w:p>
    <w:p w:rsidR="000B76A1" w:rsidRPr="006749DA" w:rsidRDefault="000B76A1" w:rsidP="000B76A1">
      <w:pPr>
        <w:overflowPunct w:val="0"/>
        <w:autoSpaceDE w:val="0"/>
        <w:autoSpaceDN w:val="0"/>
        <w:adjustRightInd w:val="0"/>
        <w:spacing w:after="0" w:line="240" w:lineRule="auto"/>
        <w:ind w:firstLine="141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Os documentos de habilitação e as propostas serão recebidos em sessão pública a ser realizada conforme orientação abaixo:</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bCs/>
          <w:color w:val="000000"/>
          <w:sz w:val="24"/>
          <w:szCs w:val="24"/>
          <w:lang w:eastAsia="pt-BR"/>
        </w:rPr>
        <w:t xml:space="preserve">Data do recebimento e abertura: </w:t>
      </w:r>
      <w:r w:rsidR="00100B94">
        <w:rPr>
          <w:rFonts w:ascii="Bookman Old Style" w:eastAsia="Times New Roman" w:hAnsi="Bookman Old Style"/>
          <w:bCs/>
          <w:color w:val="000000"/>
          <w:sz w:val="24"/>
          <w:szCs w:val="24"/>
          <w:lang w:eastAsia="pt-BR"/>
        </w:rPr>
        <w:t>25</w:t>
      </w:r>
      <w:r>
        <w:rPr>
          <w:rFonts w:ascii="Bookman Old Style" w:eastAsia="Times New Roman" w:hAnsi="Bookman Old Style"/>
          <w:bCs/>
          <w:color w:val="000000"/>
          <w:sz w:val="24"/>
          <w:szCs w:val="24"/>
          <w:lang w:eastAsia="pt-BR"/>
        </w:rPr>
        <w:t>/08/2021</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Horário: 09:00 Horas</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bCs/>
          <w:color w:val="000000"/>
          <w:sz w:val="24"/>
          <w:szCs w:val="24"/>
          <w:lang w:eastAsia="pt-BR"/>
        </w:rPr>
        <w:t xml:space="preserve">Local: </w:t>
      </w:r>
      <w:r w:rsidRPr="006749DA">
        <w:rPr>
          <w:rFonts w:ascii="Bookman Old Style" w:eastAsia="Times New Roman" w:hAnsi="Bookman Old Style"/>
          <w:color w:val="000000"/>
          <w:sz w:val="24"/>
          <w:szCs w:val="24"/>
          <w:lang w:eastAsia="pt-BR"/>
        </w:rPr>
        <w:t>Rua Ipiranga, 22 - Setor de Licitações e Contratos.</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EB7C66" w:rsidRDefault="00EB7C66"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EB7C66" w:rsidRPr="006749DA" w:rsidRDefault="00EB7C66"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numPr>
          <w:ilvl w:val="0"/>
          <w:numId w:val="1"/>
        </w:num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6749DA">
        <w:rPr>
          <w:rFonts w:ascii="Bookman Old Style" w:eastAsia="Times New Roman" w:hAnsi="Bookman Old Style"/>
          <w:b/>
          <w:bCs/>
          <w:color w:val="000000"/>
          <w:sz w:val="24"/>
          <w:szCs w:val="24"/>
          <w:lang w:eastAsia="pt-BR"/>
        </w:rPr>
        <w:lastRenderedPageBreak/>
        <w:t>DO OBJETO DA LICITAÇÃO:</w:t>
      </w:r>
    </w:p>
    <w:p w:rsidR="000B76A1" w:rsidRPr="006749DA" w:rsidRDefault="000B76A1" w:rsidP="000B76A1">
      <w:pPr>
        <w:overflowPunct w:val="0"/>
        <w:autoSpaceDE w:val="0"/>
        <w:autoSpaceDN w:val="0"/>
        <w:adjustRightInd w:val="0"/>
        <w:spacing w:after="0" w:line="240" w:lineRule="auto"/>
        <w:ind w:left="360"/>
        <w:jc w:val="both"/>
        <w:textAlignment w:val="baseline"/>
        <w:rPr>
          <w:rFonts w:ascii="Bookman Old Style" w:eastAsia="Times New Roman" w:hAnsi="Bookman Old Style"/>
          <w:bCs/>
          <w:color w:val="000000"/>
          <w:sz w:val="24"/>
          <w:szCs w:val="24"/>
          <w:lang w:eastAsia="pt-BR"/>
        </w:rPr>
      </w:pPr>
    </w:p>
    <w:p w:rsidR="00105AE7" w:rsidRDefault="000B76A1" w:rsidP="00FF06A6">
      <w:pPr>
        <w:pStyle w:val="PargrafodaLista"/>
        <w:numPr>
          <w:ilvl w:val="0"/>
          <w:numId w:val="3"/>
        </w:numPr>
        <w:overflowPunct w:val="0"/>
        <w:autoSpaceDE w:val="0"/>
        <w:autoSpaceDN w:val="0"/>
        <w:adjustRightInd w:val="0"/>
        <w:spacing w:after="0" w:line="240" w:lineRule="auto"/>
        <w:ind w:left="0" w:firstLine="426"/>
        <w:jc w:val="both"/>
        <w:textAlignment w:val="baseline"/>
        <w:rPr>
          <w:rFonts w:ascii="Bookman Old Style" w:eastAsia="Times New Roman" w:hAnsi="Bookman Old Style"/>
          <w:color w:val="000000"/>
          <w:sz w:val="24"/>
          <w:szCs w:val="24"/>
          <w:lang w:eastAsia="pt-BR"/>
        </w:rPr>
      </w:pPr>
      <w:r w:rsidRPr="00105AE7">
        <w:rPr>
          <w:rFonts w:ascii="Bookman Old Style" w:eastAsia="Times New Roman" w:hAnsi="Bookman Old Style"/>
          <w:color w:val="000000"/>
          <w:sz w:val="24"/>
          <w:szCs w:val="24"/>
          <w:lang w:eastAsia="pt-BR"/>
        </w:rPr>
        <w:t xml:space="preserve">DESPESA A SER REALIZADA COM UMA OBRA CONTENDO MATERIAL E MÃO DE OBRA, CONFORME </w:t>
      </w:r>
      <w:proofErr w:type="gramStart"/>
      <w:r w:rsidRPr="00105AE7">
        <w:rPr>
          <w:rFonts w:ascii="Bookman Old Style" w:eastAsia="Times New Roman" w:hAnsi="Bookman Old Style"/>
          <w:color w:val="000000"/>
          <w:sz w:val="24"/>
          <w:szCs w:val="24"/>
          <w:lang w:eastAsia="pt-BR"/>
        </w:rPr>
        <w:t>PROJETO,</w:t>
      </w:r>
      <w:proofErr w:type="gramEnd"/>
      <w:r w:rsidRPr="00105AE7">
        <w:rPr>
          <w:rFonts w:ascii="Bookman Old Style" w:eastAsia="Times New Roman" w:hAnsi="Bookman Old Style"/>
          <w:color w:val="000000"/>
          <w:sz w:val="24"/>
          <w:szCs w:val="24"/>
          <w:lang w:eastAsia="pt-BR"/>
        </w:rPr>
        <w:t xml:space="preserve"> PLANILHA ORÇAMENTARIA E MEMORIAL DESCRITIVO EM ANEXO, NA AMPLIAÇÃO DO MURO DA QUADRA COBERTA DA ESCOLA BRUNO LAUX, RUA CASTELO BRANCO ESQUINA COM A RUA REINOLDO BR</w:t>
      </w:r>
      <w:r w:rsidR="00105AE7" w:rsidRPr="00105AE7">
        <w:rPr>
          <w:rFonts w:ascii="Bookman Old Style" w:eastAsia="Times New Roman" w:hAnsi="Bookman Old Style"/>
          <w:color w:val="000000"/>
          <w:sz w:val="24"/>
          <w:szCs w:val="24"/>
          <w:lang w:eastAsia="pt-BR"/>
        </w:rPr>
        <w:t>EUNIG,</w:t>
      </w:r>
      <w:r w:rsidR="00EB7C66">
        <w:rPr>
          <w:rFonts w:ascii="Bookman Old Style" w:eastAsia="Times New Roman" w:hAnsi="Bookman Old Style"/>
          <w:color w:val="000000"/>
          <w:sz w:val="24"/>
          <w:szCs w:val="24"/>
          <w:lang w:eastAsia="pt-BR"/>
        </w:rPr>
        <w:t xml:space="preserve"> </w:t>
      </w:r>
      <w:r w:rsidR="00105AE7" w:rsidRPr="00105AE7">
        <w:rPr>
          <w:rFonts w:ascii="Bookman Old Style" w:eastAsia="Times New Roman" w:hAnsi="Bookman Old Style"/>
          <w:color w:val="000000"/>
          <w:sz w:val="24"/>
          <w:szCs w:val="24"/>
          <w:lang w:eastAsia="pt-BR"/>
        </w:rPr>
        <w:t>N°</w:t>
      </w:r>
      <w:r w:rsidR="00EB7C66">
        <w:rPr>
          <w:rFonts w:ascii="Bookman Old Style" w:eastAsia="Times New Roman" w:hAnsi="Bookman Old Style"/>
          <w:color w:val="000000"/>
          <w:sz w:val="24"/>
          <w:szCs w:val="24"/>
          <w:lang w:eastAsia="pt-BR"/>
        </w:rPr>
        <w:t xml:space="preserve"> </w:t>
      </w:r>
      <w:r w:rsidR="00105AE7" w:rsidRPr="00105AE7">
        <w:rPr>
          <w:rFonts w:ascii="Bookman Old Style" w:eastAsia="Times New Roman" w:hAnsi="Bookman Old Style"/>
          <w:color w:val="000000"/>
          <w:sz w:val="24"/>
          <w:szCs w:val="24"/>
          <w:lang w:eastAsia="pt-BR"/>
        </w:rPr>
        <w:t>631 BAIRRO BOM JESUS</w:t>
      </w:r>
      <w:r w:rsidR="00105AE7">
        <w:rPr>
          <w:rFonts w:ascii="Bookman Old Style" w:eastAsia="Times New Roman" w:hAnsi="Bookman Old Style"/>
          <w:color w:val="000000"/>
          <w:sz w:val="24"/>
          <w:szCs w:val="24"/>
          <w:lang w:eastAsia="pt-BR"/>
        </w:rPr>
        <w:t>;</w:t>
      </w:r>
    </w:p>
    <w:p w:rsidR="00105AE7" w:rsidRDefault="000B76A1" w:rsidP="000B76A1">
      <w:pPr>
        <w:pStyle w:val="PargrafodaLista"/>
        <w:numPr>
          <w:ilvl w:val="0"/>
          <w:numId w:val="3"/>
        </w:numPr>
        <w:overflowPunct w:val="0"/>
        <w:autoSpaceDE w:val="0"/>
        <w:autoSpaceDN w:val="0"/>
        <w:adjustRightInd w:val="0"/>
        <w:spacing w:after="0" w:line="240" w:lineRule="auto"/>
        <w:ind w:left="0" w:firstLine="426"/>
        <w:jc w:val="both"/>
        <w:textAlignment w:val="baseline"/>
        <w:rPr>
          <w:rFonts w:ascii="Bookman Old Style" w:eastAsia="Times New Roman" w:hAnsi="Bookman Old Style"/>
          <w:color w:val="000000"/>
          <w:sz w:val="24"/>
          <w:szCs w:val="24"/>
          <w:lang w:eastAsia="pt-BR"/>
        </w:rPr>
      </w:pPr>
      <w:r w:rsidRPr="00105AE7">
        <w:rPr>
          <w:rFonts w:ascii="Bookman Old Style" w:eastAsia="Times New Roman" w:hAnsi="Bookman Old Style"/>
          <w:color w:val="000000"/>
          <w:sz w:val="24"/>
          <w:szCs w:val="24"/>
          <w:lang w:eastAsia="pt-BR"/>
        </w:rPr>
        <w:t xml:space="preserve">DESPESA A SER EFETUADA COM AMPLIAÇÃO DO MURO NA EMEF LEVINO LAUTERT, LOCALIZADA NA RUA OSVALDO CRUZ, N° </w:t>
      </w:r>
      <w:proofErr w:type="gramStart"/>
      <w:r w:rsidRPr="00105AE7">
        <w:rPr>
          <w:rFonts w:ascii="Bookman Old Style" w:eastAsia="Times New Roman" w:hAnsi="Bookman Old Style"/>
          <w:color w:val="000000"/>
          <w:sz w:val="24"/>
          <w:szCs w:val="24"/>
          <w:lang w:eastAsia="pt-BR"/>
        </w:rPr>
        <w:t>1260,</w:t>
      </w:r>
      <w:proofErr w:type="gramEnd"/>
      <w:r w:rsidRPr="00105AE7">
        <w:rPr>
          <w:rFonts w:ascii="Bookman Old Style" w:eastAsia="Times New Roman" w:hAnsi="Bookman Old Style"/>
          <w:color w:val="000000"/>
          <w:sz w:val="24"/>
          <w:szCs w:val="24"/>
          <w:lang w:eastAsia="pt-BR"/>
        </w:rPr>
        <w:t>CONDOR, BAIRRO OLARIA/RS, OBRA DEVE SEGUIR CONFORME MEMORIAL DERSCRITIVO E PLANILHA ORÇAMENTÁRIA EM ANEXO</w:t>
      </w:r>
      <w:r w:rsidR="00105AE7">
        <w:rPr>
          <w:rFonts w:ascii="Bookman Old Style" w:eastAsia="Times New Roman" w:hAnsi="Bookman Old Style"/>
          <w:color w:val="000000"/>
          <w:sz w:val="24"/>
          <w:szCs w:val="24"/>
          <w:lang w:eastAsia="pt-BR"/>
        </w:rPr>
        <w:t>;</w:t>
      </w:r>
      <w:r w:rsidR="00EB7C66">
        <w:rPr>
          <w:rFonts w:ascii="Bookman Old Style" w:eastAsia="Times New Roman" w:hAnsi="Bookman Old Style"/>
          <w:color w:val="000000"/>
          <w:sz w:val="24"/>
          <w:szCs w:val="24"/>
          <w:lang w:eastAsia="pt-BR"/>
        </w:rPr>
        <w:t xml:space="preserve"> </w:t>
      </w:r>
      <w:r w:rsidR="00105AE7">
        <w:rPr>
          <w:rFonts w:ascii="Bookman Old Style" w:eastAsia="Times New Roman" w:hAnsi="Bookman Old Style"/>
          <w:color w:val="000000"/>
          <w:sz w:val="24"/>
          <w:szCs w:val="24"/>
          <w:lang w:eastAsia="pt-BR"/>
        </w:rPr>
        <w:t>e</w:t>
      </w:r>
    </w:p>
    <w:p w:rsidR="000B76A1" w:rsidRPr="00105AE7" w:rsidRDefault="000B76A1" w:rsidP="000B76A1">
      <w:pPr>
        <w:pStyle w:val="PargrafodaLista"/>
        <w:numPr>
          <w:ilvl w:val="0"/>
          <w:numId w:val="3"/>
        </w:numPr>
        <w:overflowPunct w:val="0"/>
        <w:autoSpaceDE w:val="0"/>
        <w:autoSpaceDN w:val="0"/>
        <w:adjustRightInd w:val="0"/>
        <w:spacing w:after="0" w:line="240" w:lineRule="auto"/>
        <w:ind w:left="0" w:firstLine="426"/>
        <w:jc w:val="both"/>
        <w:textAlignment w:val="baseline"/>
        <w:rPr>
          <w:rFonts w:ascii="Bookman Old Style" w:eastAsia="Times New Roman" w:hAnsi="Bookman Old Style"/>
          <w:color w:val="000000"/>
          <w:sz w:val="24"/>
          <w:szCs w:val="24"/>
          <w:lang w:eastAsia="pt-BR"/>
        </w:rPr>
      </w:pPr>
      <w:r w:rsidRPr="00105AE7">
        <w:rPr>
          <w:rFonts w:ascii="Bookman Old Style" w:eastAsia="Times New Roman" w:hAnsi="Bookman Old Style"/>
          <w:color w:val="000000"/>
          <w:sz w:val="24"/>
          <w:szCs w:val="24"/>
          <w:lang w:eastAsia="pt-BR"/>
        </w:rPr>
        <w:t>AMPLIAÇÃO DO REFEITÓRIO DA ESCOLA MUNICIPAL - EMEI SONHO FELIZ LOCALIZADA NA RUA CASTELO BRANCO N° 631, CONFORME PROJETO E PLANILHA ORÇAMENTÁRIA EM ANEXO</w:t>
      </w:r>
      <w:r w:rsidR="00105AE7">
        <w:rPr>
          <w:rFonts w:ascii="Bookman Old Style" w:eastAsia="Times New Roman" w:hAnsi="Bookman Old Style"/>
          <w:color w:val="000000"/>
          <w:sz w:val="24"/>
          <w:szCs w:val="24"/>
          <w:lang w:eastAsia="pt-BR"/>
        </w:rPr>
        <w:t>.</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74"/>
        <w:gridCol w:w="1105"/>
        <w:gridCol w:w="1701"/>
      </w:tblGrid>
      <w:tr w:rsidR="000B76A1" w:rsidRPr="006749DA" w:rsidTr="00EB7C66">
        <w:tc>
          <w:tcPr>
            <w:tcW w:w="817" w:type="dxa"/>
            <w:shd w:val="clear" w:color="auto" w:fill="auto"/>
          </w:tcPr>
          <w:p w:rsidR="000B76A1" w:rsidRPr="00EB7C66"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2"/>
                <w:lang w:eastAsia="pt-BR"/>
              </w:rPr>
            </w:pPr>
            <w:r w:rsidRPr="00EB7C66">
              <w:rPr>
                <w:rFonts w:ascii="Bookman Old Style" w:eastAsia="Times New Roman" w:hAnsi="Bookman Old Style"/>
                <w:b/>
                <w:color w:val="000000"/>
                <w:sz w:val="22"/>
                <w:lang w:eastAsia="pt-BR"/>
              </w:rPr>
              <w:t>Nº Itens</w:t>
            </w:r>
          </w:p>
        </w:tc>
        <w:tc>
          <w:tcPr>
            <w:tcW w:w="5274" w:type="dxa"/>
            <w:shd w:val="clear" w:color="auto" w:fill="auto"/>
          </w:tcPr>
          <w:p w:rsidR="000B76A1" w:rsidRPr="00EB7C66"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2"/>
                <w:lang w:eastAsia="pt-BR"/>
              </w:rPr>
            </w:pPr>
            <w:r w:rsidRPr="00EB7C66">
              <w:rPr>
                <w:rFonts w:ascii="Bookman Old Style" w:eastAsia="Times New Roman" w:hAnsi="Bookman Old Style"/>
                <w:b/>
                <w:color w:val="000000"/>
                <w:sz w:val="22"/>
                <w:lang w:eastAsia="pt-BR"/>
              </w:rPr>
              <w:t xml:space="preserve">Descrição </w:t>
            </w:r>
          </w:p>
        </w:tc>
        <w:tc>
          <w:tcPr>
            <w:tcW w:w="1105" w:type="dxa"/>
            <w:shd w:val="clear" w:color="auto" w:fill="auto"/>
          </w:tcPr>
          <w:p w:rsidR="000B76A1" w:rsidRPr="00EB7C66" w:rsidRDefault="000B76A1" w:rsidP="000B76A1">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2"/>
                <w:lang w:eastAsia="pt-BR"/>
              </w:rPr>
            </w:pPr>
            <w:r w:rsidRPr="00EB7C66">
              <w:rPr>
                <w:rFonts w:ascii="Bookman Old Style" w:eastAsia="Times New Roman" w:hAnsi="Bookman Old Style"/>
                <w:b/>
                <w:color w:val="000000"/>
                <w:sz w:val="22"/>
                <w:lang w:eastAsia="pt-BR"/>
              </w:rPr>
              <w:t xml:space="preserve">Quant. </w:t>
            </w:r>
          </w:p>
        </w:tc>
        <w:tc>
          <w:tcPr>
            <w:tcW w:w="1701" w:type="dxa"/>
          </w:tcPr>
          <w:p w:rsidR="000B76A1" w:rsidRPr="00EB7C66"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2"/>
                <w:lang w:eastAsia="pt-BR"/>
              </w:rPr>
            </w:pPr>
            <w:r w:rsidRPr="00EB7C66">
              <w:rPr>
                <w:rFonts w:ascii="Bookman Old Style" w:eastAsia="Times New Roman" w:hAnsi="Bookman Old Style"/>
                <w:b/>
                <w:color w:val="000000"/>
                <w:sz w:val="22"/>
                <w:lang w:eastAsia="pt-BR"/>
              </w:rPr>
              <w:t>Valor R$</w:t>
            </w:r>
          </w:p>
        </w:tc>
      </w:tr>
      <w:tr w:rsidR="000B76A1" w:rsidRPr="006749DA" w:rsidTr="00EB7C66">
        <w:tc>
          <w:tcPr>
            <w:tcW w:w="817" w:type="dxa"/>
            <w:shd w:val="clear" w:color="auto" w:fill="auto"/>
          </w:tcPr>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sidRPr="006749DA">
              <w:rPr>
                <w:rFonts w:ascii="Bookman Old Style" w:eastAsia="Times New Roman" w:hAnsi="Bookman Old Style"/>
                <w:b/>
                <w:color w:val="000000"/>
                <w:sz w:val="24"/>
                <w:szCs w:val="24"/>
                <w:lang w:eastAsia="pt-BR"/>
              </w:rPr>
              <w:t>1</w:t>
            </w:r>
          </w:p>
        </w:tc>
        <w:tc>
          <w:tcPr>
            <w:tcW w:w="5274" w:type="dxa"/>
            <w:shd w:val="clear" w:color="auto" w:fill="auto"/>
          </w:tcPr>
          <w:p w:rsidR="000B76A1" w:rsidRPr="006749DA" w:rsidRDefault="000B76A1" w:rsidP="00100B94">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 xml:space="preserve">UMA OBRA CONTENDO MATERIAL E MÃO DE OBRA, CONFORME </w:t>
            </w:r>
            <w:proofErr w:type="gramStart"/>
            <w:r>
              <w:rPr>
                <w:rFonts w:ascii="Bookman Old Style" w:eastAsia="Times New Roman" w:hAnsi="Bookman Old Style"/>
                <w:color w:val="000000"/>
                <w:sz w:val="24"/>
                <w:szCs w:val="24"/>
                <w:lang w:eastAsia="pt-BR"/>
              </w:rPr>
              <w:t>PROJETO,</w:t>
            </w:r>
            <w:proofErr w:type="gramEnd"/>
            <w:r>
              <w:rPr>
                <w:rFonts w:ascii="Bookman Old Style" w:eastAsia="Times New Roman" w:hAnsi="Bookman Old Style"/>
                <w:color w:val="000000"/>
                <w:sz w:val="24"/>
                <w:szCs w:val="24"/>
                <w:lang w:eastAsia="pt-BR"/>
              </w:rPr>
              <w:t xml:space="preserve"> PLANILHA ORÇAMENTARIA E MEMORIAL DESCRITIVO EM ANEXO, NA AMPLIAÇÃO DO MURO DA QUADRA COBERTA DA ESCOLA BRUNO LAUX, RUA CASTELO BRANCO ESQUINA COM A RUA REINOLDO BREUNIG, N°</w:t>
            </w:r>
            <w:r w:rsidR="00EB7C66">
              <w:rPr>
                <w:rFonts w:ascii="Bookman Old Style" w:eastAsia="Times New Roman" w:hAnsi="Bookman Old Style"/>
                <w:color w:val="000000"/>
                <w:sz w:val="24"/>
                <w:szCs w:val="24"/>
                <w:lang w:eastAsia="pt-BR"/>
              </w:rPr>
              <w:t xml:space="preserve"> </w:t>
            </w:r>
            <w:r>
              <w:rPr>
                <w:rFonts w:ascii="Bookman Old Style" w:eastAsia="Times New Roman" w:hAnsi="Bookman Old Style"/>
                <w:color w:val="000000"/>
                <w:sz w:val="24"/>
                <w:szCs w:val="24"/>
                <w:lang w:eastAsia="pt-BR"/>
              </w:rPr>
              <w:t>631 BAIRRO BOM JESUS;</w:t>
            </w:r>
          </w:p>
        </w:tc>
        <w:tc>
          <w:tcPr>
            <w:tcW w:w="1105" w:type="dxa"/>
            <w:shd w:val="clear" w:color="auto" w:fill="auto"/>
          </w:tcPr>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1,0</w:t>
            </w:r>
          </w:p>
        </w:tc>
        <w:tc>
          <w:tcPr>
            <w:tcW w:w="1701" w:type="dxa"/>
          </w:tcPr>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179.370,57</w:t>
            </w:r>
          </w:p>
        </w:tc>
      </w:tr>
      <w:tr w:rsidR="000B76A1" w:rsidRPr="006749DA" w:rsidTr="00EB7C66">
        <w:tc>
          <w:tcPr>
            <w:tcW w:w="817" w:type="dxa"/>
            <w:shd w:val="clear" w:color="auto" w:fill="auto"/>
          </w:tcPr>
          <w:p w:rsidR="000B76A1" w:rsidRP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sidRPr="000B76A1">
              <w:rPr>
                <w:rFonts w:ascii="Bookman Old Style" w:eastAsia="Times New Roman" w:hAnsi="Bookman Old Style"/>
                <w:b/>
                <w:color w:val="000000"/>
                <w:sz w:val="24"/>
                <w:szCs w:val="24"/>
                <w:lang w:eastAsia="pt-BR"/>
              </w:rPr>
              <w:t>2</w:t>
            </w:r>
          </w:p>
        </w:tc>
        <w:tc>
          <w:tcPr>
            <w:tcW w:w="5274" w:type="dxa"/>
            <w:shd w:val="clear" w:color="auto" w:fill="auto"/>
          </w:tcPr>
          <w:p w:rsidR="000B76A1" w:rsidRDefault="000B76A1" w:rsidP="00E95915">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AMPLIAÇÃO DO MURO NA EMEF LEVINO LAUTERT, LOCALIZADA NA RUA OSVALDO CRUZ,</w:t>
            </w:r>
            <w:r w:rsidR="00EB7C66">
              <w:rPr>
                <w:rFonts w:ascii="Bookman Old Style" w:eastAsia="Times New Roman" w:hAnsi="Bookman Old Style"/>
                <w:color w:val="000000"/>
                <w:sz w:val="24"/>
                <w:szCs w:val="24"/>
                <w:lang w:eastAsia="pt-BR"/>
              </w:rPr>
              <w:t xml:space="preserve"> N° 1260, CONDOR, BAIRRO OLARIA</w:t>
            </w:r>
            <w:r>
              <w:rPr>
                <w:rFonts w:ascii="Bookman Old Style" w:eastAsia="Times New Roman" w:hAnsi="Bookman Old Style"/>
                <w:color w:val="000000"/>
                <w:sz w:val="24"/>
                <w:szCs w:val="24"/>
                <w:lang w:eastAsia="pt-BR"/>
              </w:rPr>
              <w:t>/RS, OBRA DEVE SEGUIR CONFORME MEMORIAL DERSCRITIVO E PLANILHA ORÇAMENTÁRIA EM ANEXO;</w:t>
            </w:r>
          </w:p>
        </w:tc>
        <w:tc>
          <w:tcPr>
            <w:tcW w:w="1105" w:type="dxa"/>
            <w:shd w:val="clear" w:color="auto" w:fill="auto"/>
          </w:tcPr>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1,0</w:t>
            </w:r>
          </w:p>
        </w:tc>
        <w:tc>
          <w:tcPr>
            <w:tcW w:w="1701" w:type="dxa"/>
          </w:tcPr>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103.503,69</w:t>
            </w:r>
          </w:p>
        </w:tc>
      </w:tr>
      <w:tr w:rsidR="000B76A1" w:rsidRPr="006749DA" w:rsidTr="00EB7C66">
        <w:tc>
          <w:tcPr>
            <w:tcW w:w="817" w:type="dxa"/>
            <w:shd w:val="clear" w:color="auto" w:fill="auto"/>
          </w:tcPr>
          <w:p w:rsidR="000B76A1" w:rsidRP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sidRPr="000B76A1">
              <w:rPr>
                <w:rFonts w:ascii="Bookman Old Style" w:eastAsia="Times New Roman" w:hAnsi="Bookman Old Style"/>
                <w:b/>
                <w:color w:val="000000"/>
                <w:sz w:val="24"/>
                <w:szCs w:val="24"/>
                <w:lang w:eastAsia="pt-BR"/>
              </w:rPr>
              <w:t>3</w:t>
            </w:r>
          </w:p>
        </w:tc>
        <w:tc>
          <w:tcPr>
            <w:tcW w:w="5274" w:type="dxa"/>
            <w:shd w:val="clear" w:color="auto" w:fill="auto"/>
          </w:tcPr>
          <w:p w:rsidR="000B76A1" w:rsidRDefault="000B76A1" w:rsidP="00E95915">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AMPLIAÇÃO DO REFEITÓRIO DA ESCOLA MUNICIPAL - EMEI SONHO FELIZ LOCALIZADA NA RUA CASTELO BRANCO N° 631, CONFORME PROJETO E PLANILHA ORÇAMENTÁRIA EM ANEXO.</w:t>
            </w:r>
          </w:p>
        </w:tc>
        <w:tc>
          <w:tcPr>
            <w:tcW w:w="1105" w:type="dxa"/>
            <w:shd w:val="clear" w:color="auto" w:fill="auto"/>
          </w:tcPr>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1,0</w:t>
            </w:r>
          </w:p>
        </w:tc>
        <w:tc>
          <w:tcPr>
            <w:tcW w:w="1701" w:type="dxa"/>
          </w:tcPr>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62.447,31</w:t>
            </w:r>
          </w:p>
        </w:tc>
      </w:tr>
    </w:tbl>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lastRenderedPageBreak/>
        <w:t xml:space="preserve"> </w:t>
      </w:r>
    </w:p>
    <w:p w:rsidR="000B76A1" w:rsidRDefault="000B76A1" w:rsidP="000B76A1">
      <w:pPr>
        <w:overflowPunct w:val="0"/>
        <w:autoSpaceDE w:val="0"/>
        <w:autoSpaceDN w:val="0"/>
        <w:adjustRightInd w:val="0"/>
        <w:spacing w:after="0" w:line="240" w:lineRule="auto"/>
        <w:ind w:left="360"/>
        <w:jc w:val="both"/>
        <w:textAlignment w:val="baseline"/>
        <w:rPr>
          <w:rFonts w:ascii="Bookman Old Style" w:eastAsia="Times New Roman" w:hAnsi="Bookman Old Style"/>
          <w:color w:val="000000"/>
          <w:sz w:val="24"/>
          <w:szCs w:val="24"/>
          <w:lang w:eastAsia="pt-BR"/>
        </w:rPr>
      </w:pPr>
    </w:p>
    <w:p w:rsidR="00105AE7" w:rsidRPr="006749DA" w:rsidRDefault="00105AE7" w:rsidP="000B76A1">
      <w:pPr>
        <w:overflowPunct w:val="0"/>
        <w:autoSpaceDE w:val="0"/>
        <w:autoSpaceDN w:val="0"/>
        <w:adjustRightInd w:val="0"/>
        <w:spacing w:after="0" w:line="240" w:lineRule="auto"/>
        <w:ind w:left="360"/>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numPr>
          <w:ilvl w:val="0"/>
          <w:numId w:val="1"/>
        </w:num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6749DA">
        <w:rPr>
          <w:rFonts w:ascii="Bookman Old Style" w:eastAsia="Times New Roman" w:hAnsi="Bookman Old Style"/>
          <w:b/>
          <w:bCs/>
          <w:color w:val="000000"/>
          <w:sz w:val="24"/>
          <w:szCs w:val="24"/>
          <w:lang w:eastAsia="pt-BR"/>
        </w:rPr>
        <w:t>DAS CONDIÇÕES DE PARTICIPAÇÃO NA LICITAÇÃO E DA FORMA DE APRESENTAÇÃO DAS PROPOSTAS</w:t>
      </w:r>
    </w:p>
    <w:p w:rsidR="000B76A1" w:rsidRPr="006749DA" w:rsidRDefault="000B76A1" w:rsidP="000B76A1">
      <w:pPr>
        <w:overflowPunct w:val="0"/>
        <w:autoSpaceDE w:val="0"/>
        <w:autoSpaceDN w:val="0"/>
        <w:adjustRightInd w:val="0"/>
        <w:spacing w:after="0" w:line="240" w:lineRule="auto"/>
        <w:ind w:left="360"/>
        <w:jc w:val="both"/>
        <w:textAlignment w:val="baseline"/>
        <w:rPr>
          <w:rFonts w:ascii="Bookman Old Style" w:eastAsia="Times New Roman" w:hAnsi="Bookman Old Style"/>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xml:space="preserve">2.1 - Para efeitos de Cadastramento, os interessados deverão </w:t>
      </w:r>
      <w:r w:rsidRPr="006749DA">
        <w:rPr>
          <w:rFonts w:ascii="Bookman Old Style" w:eastAsia="Times New Roman" w:hAnsi="Bookman Old Style"/>
          <w:b/>
          <w:color w:val="000000"/>
          <w:sz w:val="24"/>
          <w:szCs w:val="24"/>
          <w:u w:val="single"/>
          <w:lang w:eastAsia="pt-BR"/>
        </w:rPr>
        <w:t>apresentar até três dias antes</w:t>
      </w:r>
      <w:r w:rsidRPr="006749DA">
        <w:rPr>
          <w:rFonts w:ascii="Bookman Old Style" w:eastAsia="Times New Roman" w:hAnsi="Bookman Old Style"/>
          <w:color w:val="000000"/>
          <w:sz w:val="24"/>
          <w:szCs w:val="24"/>
          <w:lang w:eastAsia="pt-BR"/>
        </w:rPr>
        <w:t xml:space="preserve"> </w:t>
      </w:r>
      <w:r w:rsidR="00100B94">
        <w:rPr>
          <w:rFonts w:ascii="Bookman Old Style" w:eastAsia="Times New Roman" w:hAnsi="Bookman Old Style"/>
          <w:color w:val="000000"/>
          <w:sz w:val="24"/>
          <w:szCs w:val="24"/>
          <w:lang w:eastAsia="pt-BR"/>
        </w:rPr>
        <w:t>(</w:t>
      </w:r>
      <w:r w:rsidR="00100B94" w:rsidRPr="00100B94">
        <w:rPr>
          <w:rFonts w:ascii="Bookman Old Style" w:eastAsia="Times New Roman" w:hAnsi="Bookman Old Style"/>
          <w:b/>
          <w:color w:val="000000"/>
          <w:sz w:val="24"/>
          <w:szCs w:val="24"/>
          <w:lang w:eastAsia="pt-BR"/>
        </w:rPr>
        <w:t>2</w:t>
      </w:r>
      <w:r w:rsidR="00100B94">
        <w:rPr>
          <w:rFonts w:ascii="Bookman Old Style" w:eastAsia="Times New Roman" w:hAnsi="Bookman Old Style"/>
          <w:b/>
          <w:color w:val="000000"/>
          <w:sz w:val="24"/>
          <w:szCs w:val="24"/>
          <w:lang w:eastAsia="pt-BR"/>
        </w:rPr>
        <w:t>0</w:t>
      </w:r>
      <w:r w:rsidR="00100B94" w:rsidRPr="00100B94">
        <w:rPr>
          <w:rFonts w:ascii="Bookman Old Style" w:eastAsia="Times New Roman" w:hAnsi="Bookman Old Style"/>
          <w:b/>
          <w:color w:val="000000"/>
          <w:sz w:val="24"/>
          <w:szCs w:val="24"/>
          <w:lang w:eastAsia="pt-BR"/>
        </w:rPr>
        <w:t>.08.2021</w:t>
      </w:r>
      <w:r w:rsidR="00100B94">
        <w:rPr>
          <w:rFonts w:ascii="Bookman Old Style" w:eastAsia="Times New Roman" w:hAnsi="Bookman Old Style"/>
          <w:color w:val="000000"/>
          <w:sz w:val="24"/>
          <w:szCs w:val="24"/>
          <w:lang w:eastAsia="pt-BR"/>
        </w:rPr>
        <w:t xml:space="preserve">), </w:t>
      </w:r>
      <w:r w:rsidRPr="006749DA">
        <w:rPr>
          <w:rFonts w:ascii="Bookman Old Style" w:eastAsia="Times New Roman" w:hAnsi="Bookman Old Style"/>
          <w:color w:val="000000"/>
          <w:sz w:val="24"/>
          <w:szCs w:val="24"/>
          <w:lang w:eastAsia="pt-BR"/>
        </w:rPr>
        <w:t>da abertura das propostas os seguintes documentos:</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2.1.1. Habilitação Jurídica</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Cédula de identidade;</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Registro comercial, no caso de empresa individual;</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Ato constitutivo, estatuto ou contrato social em vigor, devidamente registrado, em se tratando de sociedades comerciais, e, no caso de sociedades por ações, acompanhado de documentos de eleição de seus administradores;</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Inscrição do ato constitutivo, no caso de sociedades civis, acompanhada de prova de diretoria em exercício; decreto de autorização, em se tratando de empresa ou sociedade estrangeira em funcionamento no País, e ato de registro ou autorização para funcionamento expedido pelo órgão competente, quando a atividade assim o exigir.</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2.1.2. Regularidade Fiscal</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Prova de inscrição no Cadastro de Pessoas Físicas (CPF) ou no Cadastro Nacional de Pessoas Jurídicas (CNPJ);</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Prova de inscrição no cadastro de contribuintes estadual ou municipal, se houver, relativo ao domicílio ou sede do licitante, pertinente ao seu ramo de atividade e compatível com o objeto contratual;</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Prova de regularidade para com a Fazenda Federal, Estadual e Municipal do domicílio ou sede do licitante, ou outra equivalente, na forma da lei;</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Prova de regularidade relativa à Seguridade Social e ao Fundo de Garantia por Tempo de Serviço (FGTS), demonstrando situação regular no cumprimento dos encargos sociais instituídos por lei.</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(Redação dada pela Lei nº 8.883, de 08/06/1994).</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81"/>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2.1.3. Qualificação Técnica</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105AE7">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Registro ou inscrição na entidade profissional competente;</w:t>
      </w:r>
    </w:p>
    <w:p w:rsidR="000B76A1" w:rsidRPr="006749DA" w:rsidRDefault="000B76A1" w:rsidP="00105AE7">
      <w:pPr>
        <w:numPr>
          <w:ilvl w:val="0"/>
          <w:numId w:val="2"/>
        </w:numPr>
        <w:tabs>
          <w:tab w:val="num" w:pos="-100"/>
          <w:tab w:val="num" w:pos="284"/>
        </w:tabs>
        <w:overflowPunct w:val="0"/>
        <w:autoSpaceDE w:val="0"/>
        <w:autoSpaceDN w:val="0"/>
        <w:adjustRightInd w:val="0"/>
        <w:spacing w:after="0" w:line="240" w:lineRule="auto"/>
        <w:ind w:left="0" w:firstLine="0"/>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Comprovação de aptidão para desempenho de atividade pertinente e compatível em características, quantidades e prazos com o objeto da licitação, e indicação das instalações e</w:t>
      </w:r>
      <w:r w:rsidRPr="006749DA">
        <w:rPr>
          <w:rFonts w:ascii="Bookman Old Style" w:eastAsia="Times New Roman" w:hAnsi="Bookman Old Style"/>
          <w:b/>
          <w:color w:val="000000"/>
          <w:sz w:val="24"/>
          <w:szCs w:val="24"/>
          <w:lang w:eastAsia="pt-BR"/>
        </w:rPr>
        <w:t xml:space="preserve"> </w:t>
      </w:r>
      <w:r w:rsidRPr="006749DA">
        <w:rPr>
          <w:rFonts w:ascii="Bookman Old Style" w:eastAsia="Times New Roman" w:hAnsi="Bookman Old Style"/>
          <w:color w:val="000000"/>
          <w:sz w:val="24"/>
          <w:szCs w:val="24"/>
          <w:lang w:eastAsia="pt-BR"/>
        </w:rPr>
        <w:t>do aparelhamento e do pessoal técnico adequados e disponíveis para a realização</w:t>
      </w:r>
      <w:r w:rsidRPr="006749DA">
        <w:rPr>
          <w:rFonts w:ascii="Bookman Old Style" w:eastAsia="Times New Roman" w:hAnsi="Bookman Old Style"/>
          <w:b/>
          <w:color w:val="000000"/>
          <w:sz w:val="24"/>
          <w:szCs w:val="24"/>
          <w:lang w:eastAsia="pt-BR"/>
        </w:rPr>
        <w:t xml:space="preserve"> </w:t>
      </w:r>
      <w:r w:rsidRPr="006749DA">
        <w:rPr>
          <w:rFonts w:ascii="Bookman Old Style" w:eastAsia="Times New Roman" w:hAnsi="Bookman Old Style"/>
          <w:color w:val="000000"/>
          <w:sz w:val="24"/>
          <w:szCs w:val="24"/>
          <w:lang w:eastAsia="pt-BR"/>
        </w:rPr>
        <w:t>do objeto da licitação, bem como da qualificação de cada um dos membros da equipe técnica que se responsabilizará pelos trabalhos (certidão ou atestado de idoneidade conforme o caso);</w:t>
      </w:r>
    </w:p>
    <w:p w:rsidR="000B76A1" w:rsidRPr="006749DA" w:rsidRDefault="000B76A1" w:rsidP="00105AE7">
      <w:pPr>
        <w:numPr>
          <w:ilvl w:val="0"/>
          <w:numId w:val="2"/>
        </w:numPr>
        <w:tabs>
          <w:tab w:val="num" w:pos="-100"/>
          <w:tab w:val="num" w:pos="284"/>
        </w:tabs>
        <w:overflowPunct w:val="0"/>
        <w:autoSpaceDE w:val="0"/>
        <w:autoSpaceDN w:val="0"/>
        <w:adjustRightInd w:val="0"/>
        <w:spacing w:after="0" w:line="240" w:lineRule="auto"/>
        <w:ind w:left="0" w:firstLine="0"/>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 vedadas as exigências de quantidades mínimas ou prazos máximos;</w:t>
      </w:r>
    </w:p>
    <w:p w:rsidR="000B76A1" w:rsidRPr="006749DA" w:rsidRDefault="000B76A1" w:rsidP="00105AE7">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Balanço patrimonial e demonstrações contábeis do último exercício, já exigíveis e apresentados na forma da lei, que comprovem a boa situação financeira da empresa, vedada a sua substituição por balancetes ou balanços provisórios, podendo ser atualizado por índices oficiais quando encerrado há mais de três meses da data de apresentação da proposta;</w:t>
      </w:r>
    </w:p>
    <w:p w:rsidR="000B76A1" w:rsidRPr="006749DA" w:rsidRDefault="000B76A1" w:rsidP="00105AE7">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Certidão negativa de falência ou concordata expedida pelo distribuidor da sede da pessoa jurídica, ou de execução patrimonial, expedida no domicílio da pessoa física;</w:t>
      </w:r>
    </w:p>
    <w:p w:rsidR="000B76A1" w:rsidRPr="006749DA" w:rsidRDefault="000B76A1" w:rsidP="00105AE7">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xml:space="preserve">- Atestado de visita técnica.   </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2.1.4 - Os documentos necessários à habilitação poderão ser apresentados em original, por qualquer processo de cópia autenticada por cartório competente ou por servidor da administração, ou publicação em órgão da imprensa oficial.</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2.1.5 - As propostas deverão ser entregues na Prefeitura Municipal de Condor, no Setor de Licitações, até a data, hora e local mencionados no preâmbulo, datilografadas, assinadas em sua última folha e rubricadas nas demais pelos proponentes ou seus procuradores constituídos, sem entrelinhas emendas ou rasuras, em dois envelopes distintos, fechados, contendo na sua parte externa a seguinte descrição:</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6749DA">
        <w:rPr>
          <w:rFonts w:ascii="Bookman Old Style" w:eastAsia="Times New Roman" w:hAnsi="Bookman Old Style"/>
          <w:b/>
          <w:bCs/>
          <w:color w:val="000000"/>
          <w:sz w:val="24"/>
          <w:szCs w:val="24"/>
          <w:lang w:eastAsia="pt-BR"/>
        </w:rPr>
        <w:lastRenderedPageBreak/>
        <w:t>ENVELOPE Nº 01.</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AO MUNICÍPIO DE CONDOR</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EDITAL Nº 1.179 /2021- TOMADA DE PREÇOS</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ENVELOPE Nº 01 - DOCUMENTOS</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PROPONENTE (nome completo da empresa)</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ENDEREÇO COMPLETO COM NUMERO DE TELEFONE PARA CONTATO</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6749DA">
        <w:rPr>
          <w:rFonts w:ascii="Bookman Old Style" w:eastAsia="Times New Roman" w:hAnsi="Bookman Old Style"/>
          <w:b/>
          <w:bCs/>
          <w:color w:val="000000"/>
          <w:sz w:val="24"/>
          <w:szCs w:val="24"/>
          <w:lang w:eastAsia="pt-BR"/>
        </w:rPr>
        <w:t>ENVELOPE Nº 02.</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6749DA">
        <w:rPr>
          <w:rFonts w:ascii="Bookman Old Style" w:eastAsia="Times New Roman" w:hAnsi="Bookman Old Style"/>
          <w:bCs/>
          <w:color w:val="000000"/>
          <w:sz w:val="24"/>
          <w:szCs w:val="24"/>
          <w:lang w:eastAsia="pt-BR"/>
        </w:rPr>
        <w:t>AO MUNICIPIO DE CONDOR</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EDITAL Nº 1179/2021 – TOMADA DE PREÇO</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ENVELOPE Nº 02 - PROPOSTA</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PROPONENTE (nome completo da empresa)</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ENDEREÇO COMPLETO COM NUMERO DE TELEFONE PARA CONTATO</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0B76A1" w:rsidRPr="006749DA" w:rsidRDefault="000B76A1" w:rsidP="000B76A1">
      <w:pPr>
        <w:numPr>
          <w:ilvl w:val="2"/>
          <w:numId w:val="1"/>
        </w:numPr>
        <w:tabs>
          <w:tab w:val="num" w:pos="709"/>
        </w:tabs>
        <w:overflowPunct w:val="0"/>
        <w:autoSpaceDE w:val="0"/>
        <w:autoSpaceDN w:val="0"/>
        <w:adjustRightInd w:val="0"/>
        <w:spacing w:after="0" w:line="240" w:lineRule="auto"/>
        <w:ind w:left="0"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O envelope nº 01 deverá conter os seguintes documentos originais ou cópias autenticadas:</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Certificado de Registro Cadastral fornecido pelo Município ou por outro órgão público;</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Se o proponente for representado por procurador, deverá juntar procuração com poderes para decidir a respeito dos atos constantes da presente licitação;</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Atestado de visita técnica;</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xml:space="preserve">2.1.8 - A proposta financeira mencionando o preço dos produtos e dos serviços, em moeda corrente - nacional, considerando-se dois dígitos após a vírgula; </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Serão desclassificadas as propostas dos proponentes que apresentarem preços manifestadamente excessivos e inexequíveis; Os preços propostos serão considerados completos e suficientes para a aquisição do objeto desta licitação, sendo desconsiderada qualquer reivindicação de pagamento adicional quando devido a erro ou má interpretação de parte do licitante;</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r w:rsidRPr="006749DA">
        <w:rPr>
          <w:rFonts w:ascii="Bookman Old Style" w:eastAsia="Times New Roman" w:hAnsi="Bookman Old Style"/>
          <w:sz w:val="24"/>
          <w:szCs w:val="24"/>
          <w:lang w:eastAsia="pt-BR"/>
        </w:rPr>
        <w:t xml:space="preserve">- A validade da proposta será não inferior a 60 (sessenta) dias, contendo planilha de quantidades e preços unitários e total dos produtos. </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sz w:val="24"/>
          <w:szCs w:val="24"/>
          <w:lang w:eastAsia="pt-BR"/>
        </w:rPr>
      </w:pPr>
      <w:r w:rsidRPr="006749DA">
        <w:rPr>
          <w:rFonts w:ascii="Bookman Old Style" w:eastAsia="Times New Roman" w:hAnsi="Bookman Old Style"/>
          <w:sz w:val="24"/>
          <w:szCs w:val="24"/>
          <w:lang w:eastAsia="pt-BR"/>
        </w:rPr>
        <w:t>2.1.9 - Não serão considerados os documentos que deixarem de atender quaisquer das disposições do presente edital.</w:t>
      </w:r>
    </w:p>
    <w:p w:rsidR="000B76A1" w:rsidRPr="006749DA" w:rsidRDefault="000B76A1" w:rsidP="000B76A1">
      <w:pPr>
        <w:tabs>
          <w:tab w:val="left" w:pos="500"/>
        </w:tabs>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lastRenderedPageBreak/>
        <w:t>2.1.10 - Em nenhuma hipótese será concedido prazo para a apresentação da documentação e propostas exigidas no edital e não apresentada na data e hora da reunião de recebimento dos envelopes.</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2.1.11 - Não serão admitidos por qualquer motivo modificação ou substituição de documentos e propostas.</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6749DA">
        <w:rPr>
          <w:rFonts w:ascii="Bookman Old Style" w:eastAsia="Times New Roman" w:hAnsi="Bookman Old Style"/>
          <w:b/>
          <w:bCs/>
          <w:color w:val="000000"/>
          <w:sz w:val="24"/>
          <w:szCs w:val="24"/>
          <w:lang w:eastAsia="pt-BR"/>
        </w:rPr>
        <w:t>3. DO CONTRATO</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3.1 - A minuta do contrato é parte integrante do presente edital (anexo I).</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3.2 - O prazo para assinatura do contrato será de até 05 (cinco) dias após a homologação da proposta vencedora, sob pena de decair o direito à contratação, sem prejuízo das sanções previstas no artigo 81 da Lei n. 8.666/93.</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3.3 - A inexecução total ou parcial do contrato enseja sua rescisão, com as consequências contratuais e as previstas em lei ou regulamento.</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3.4 - O contrato poderá ser alterado com observância ao artigo 65 da Lei nº 8.666/93.</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3.5 – É indispensável e obrigatório para a assinatura do contrato a apresentação do documento de comprovante de garantia de execução da obra a ser contratada no ato da assinatura do contrato, a quantia equivalente a 5% (cinco por cento) do valor contratual numa das seguintes modalidades:</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a) caução em dinheiro ou título da dívida pública, devendo este ter sido emitido sob a forma escritural, mediante registro em sistema centralizado de liquidação e de custódia autorizado pelo Banco Central do Brasil e avaliado pelos seus valores econômicos, conforme definido pelo Ministério da Fazenda;</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b) Fiança bancária com validade correspondente ao prazo de execução contratual;</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c) Seguro garantia com validade correspondente ao prazo de execução contratual.</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6749DA">
        <w:rPr>
          <w:rFonts w:ascii="Bookman Old Style" w:eastAsia="Times New Roman" w:hAnsi="Bookman Old Style"/>
          <w:b/>
          <w:bCs/>
          <w:color w:val="000000"/>
          <w:sz w:val="24"/>
          <w:szCs w:val="24"/>
          <w:lang w:eastAsia="pt-BR"/>
        </w:rPr>
        <w:t>4. DAS SANÇÕES PARA O INADIMPLEMENTO</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4.1 - Os licitantes sujeitam-se desde já, em caso de inadimplemento ou inexecução do constante do objeto do presente edital, a uma multa de 5% (cinco por cento) do valor total da contratação, além das sanções previstas nos artigos 87 e 88, incisos e parágrafos da Lei n. 8.666/93.</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4.2 - Constituem motivos para rescisão do contrato os previstos nos artigos 77 a 80 da Lei n. 8.666/93.</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6749DA">
        <w:rPr>
          <w:rFonts w:ascii="Bookman Old Style" w:eastAsia="Times New Roman" w:hAnsi="Bookman Old Style"/>
          <w:b/>
          <w:bCs/>
          <w:color w:val="000000"/>
          <w:sz w:val="24"/>
          <w:szCs w:val="24"/>
          <w:lang w:eastAsia="pt-BR"/>
        </w:rPr>
        <w:t>5. DO CRITÉRIO DE JULGAMENTO</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xml:space="preserve">5.1 - O julgamento será realizado pela comissão julgadora, tendo em vista o menor preço </w:t>
      </w:r>
      <w:r w:rsidR="00A72B56">
        <w:rPr>
          <w:rFonts w:ascii="Bookman Old Style" w:eastAsia="Times New Roman" w:hAnsi="Bookman Old Style"/>
          <w:color w:val="000000"/>
          <w:sz w:val="24"/>
          <w:szCs w:val="24"/>
          <w:lang w:eastAsia="pt-BR"/>
        </w:rPr>
        <w:t xml:space="preserve">por </w:t>
      </w:r>
      <w:proofErr w:type="spellStart"/>
      <w:r w:rsidR="00A72B56">
        <w:rPr>
          <w:rFonts w:ascii="Bookman Old Style" w:eastAsia="Times New Roman" w:hAnsi="Bookman Old Style"/>
          <w:color w:val="000000"/>
          <w:sz w:val="24"/>
          <w:szCs w:val="24"/>
          <w:lang w:eastAsia="pt-BR"/>
        </w:rPr>
        <w:t>ítem</w:t>
      </w:r>
      <w:proofErr w:type="spellEnd"/>
      <w:r w:rsidRPr="006749DA">
        <w:rPr>
          <w:rFonts w:ascii="Bookman Old Style" w:eastAsia="Times New Roman" w:hAnsi="Bookman Old Style"/>
          <w:color w:val="000000"/>
          <w:sz w:val="24"/>
          <w:szCs w:val="24"/>
          <w:lang w:eastAsia="pt-BR"/>
        </w:rPr>
        <w:t>.</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xml:space="preserve">5.2 - Para efeitos de julgamento esta licitação é do tipo </w:t>
      </w:r>
      <w:r w:rsidR="00A72B56">
        <w:rPr>
          <w:rFonts w:ascii="Bookman Old Style" w:eastAsia="Times New Roman" w:hAnsi="Bookman Old Style"/>
          <w:color w:val="000000"/>
          <w:sz w:val="24"/>
          <w:szCs w:val="24"/>
          <w:lang w:eastAsia="pt-BR"/>
        </w:rPr>
        <w:t xml:space="preserve">Menor preço por </w:t>
      </w:r>
      <w:proofErr w:type="spellStart"/>
      <w:r w:rsidR="00A72B56">
        <w:rPr>
          <w:rFonts w:ascii="Bookman Old Style" w:eastAsia="Times New Roman" w:hAnsi="Bookman Old Style"/>
          <w:color w:val="000000"/>
          <w:sz w:val="24"/>
          <w:szCs w:val="24"/>
          <w:lang w:eastAsia="pt-BR"/>
        </w:rPr>
        <w:t>ítem</w:t>
      </w:r>
      <w:proofErr w:type="spellEnd"/>
      <w:r w:rsidRPr="006749DA">
        <w:rPr>
          <w:rFonts w:ascii="Bookman Old Style" w:eastAsia="Times New Roman" w:hAnsi="Bookman Old Style"/>
          <w:color w:val="000000"/>
          <w:sz w:val="24"/>
          <w:szCs w:val="24"/>
          <w:lang w:eastAsia="pt-BR"/>
        </w:rPr>
        <w:t>.</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5.3 - Esta licitação será processada e julgada com observância do previsto nos artigos 43, 44, 45 e 48 e seus incisos e parágrafos da Lei n. 8.666/93.</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5.4 - No caso de empate entre duas ou mais propostas, e depois de obedecido o disposto no § 2º do artigo 3º da Lei de Licitações, a classificação se fará, obrigatoriamente, por sorteio em ato público, para o qual todos os licitantes serão convocados, vedado qualquer outro processo.</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6749DA">
        <w:rPr>
          <w:rFonts w:ascii="Bookman Old Style" w:eastAsia="Times New Roman" w:hAnsi="Bookman Old Style"/>
          <w:b/>
          <w:bCs/>
          <w:color w:val="000000"/>
          <w:sz w:val="24"/>
          <w:szCs w:val="24"/>
          <w:lang w:eastAsia="pt-BR"/>
        </w:rPr>
        <w:t>6. DAS CONDIÇÕES DE PAGAMENTO</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xml:space="preserve">6.1 - O pagamento será realizado conforme boletim de medição aprovados </w:t>
      </w:r>
      <w:r w:rsidR="00A72B56">
        <w:rPr>
          <w:rFonts w:ascii="Bookman Old Style" w:eastAsia="Times New Roman" w:hAnsi="Bookman Old Style"/>
          <w:color w:val="000000"/>
          <w:sz w:val="24"/>
          <w:szCs w:val="24"/>
          <w:lang w:eastAsia="pt-BR"/>
        </w:rPr>
        <w:t>pela Secretaria competente</w:t>
      </w:r>
      <w:r w:rsidRPr="006749DA">
        <w:rPr>
          <w:rFonts w:ascii="Bookman Old Style" w:eastAsia="Times New Roman" w:hAnsi="Bookman Old Style"/>
          <w:color w:val="000000"/>
          <w:sz w:val="24"/>
          <w:szCs w:val="24"/>
          <w:lang w:eastAsia="pt-BR"/>
        </w:rPr>
        <w:t xml:space="preserve"> e o pagamento será através de </w:t>
      </w:r>
      <w:r w:rsidR="00A72B56">
        <w:rPr>
          <w:rFonts w:ascii="Bookman Old Style" w:eastAsia="Times New Roman" w:hAnsi="Bookman Old Style"/>
          <w:color w:val="000000"/>
          <w:sz w:val="24"/>
          <w:szCs w:val="24"/>
          <w:lang w:eastAsia="pt-BR"/>
        </w:rPr>
        <w:t>depósito direto na conta bancária da empresa vencedora</w:t>
      </w:r>
      <w:r w:rsidRPr="006749DA">
        <w:rPr>
          <w:rFonts w:ascii="Bookman Old Style" w:eastAsia="Times New Roman" w:hAnsi="Bookman Old Style"/>
          <w:color w:val="000000"/>
          <w:sz w:val="24"/>
          <w:szCs w:val="24"/>
          <w:lang w:eastAsia="pt-BR"/>
        </w:rPr>
        <w:t>.</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6749DA">
        <w:rPr>
          <w:rFonts w:ascii="Bookman Old Style" w:eastAsia="Times New Roman" w:hAnsi="Bookman Old Style"/>
          <w:b/>
          <w:bCs/>
          <w:color w:val="000000"/>
          <w:sz w:val="24"/>
          <w:szCs w:val="24"/>
          <w:lang w:eastAsia="pt-BR"/>
        </w:rPr>
        <w:t>7. DA HOMOLOGAÇÃO E DAS DISPOSIÇÕES GERAIS</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7.1 - Encerrada a fase de julgamento e homologada pelo Prefeito Municipal a adjudicação correspondente, convocar-se-á a adjudicatária para a assinatura do instrumento contratual, dentro do prazo de 05 (Cinco) dias uteis, podendo ser prorrogado pelo mesmo período.</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7.2 - O não comparecimento da adjudicatária no prazo concedido para assinatura do contrato, implicará perda do seu direito à contratação, sem prejuízo das sanções previstas no art. 81 da Lei n. 8.666/93.</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7.3 - Fica assegurado ao Município o direito de a qualquer tempo, antes da contratação, revogar a presente licitação, por interesse público decorrente de fato superveniente devidamente comprovado, suficiente para justificar o ato, sem que assista às licitantes o direito à indenização.</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7.4 - O resultado do julgamento da licitação será afixado no Quadro de Avisos localizado no Átrio da Prefeitura Municipal de Condor, pelo prazo de 05 (cinco) dias úteis, independentemente da sua publicação em órgão da imprensa oficial.</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7.5 - Maiores informações serão prestadas aos interessados no horário das 8h às 12h, na Prefeitura Municipal de Condor, Setor de Licitações, sito à Rua Ipiranga 22, ou pelo fone (55) 3379-1133.</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7.6 - As despesas correrão por conta da seguinte dotação orçamentária:</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xml:space="preserve">Secretaria: </w:t>
      </w:r>
      <w:r>
        <w:rPr>
          <w:rFonts w:ascii="Bookman Old Style" w:eastAsia="Times New Roman" w:hAnsi="Bookman Old Style"/>
          <w:color w:val="000000"/>
          <w:sz w:val="24"/>
          <w:szCs w:val="24"/>
          <w:lang w:eastAsia="pt-BR"/>
        </w:rPr>
        <w:t>PREFEITURA MUNICIPAL</w:t>
      </w:r>
      <w:r w:rsidRPr="006749DA">
        <w:rPr>
          <w:rFonts w:ascii="Bookman Old Style" w:eastAsia="Times New Roman" w:hAnsi="Bookman Old Style"/>
          <w:color w:val="000000"/>
          <w:sz w:val="24"/>
          <w:szCs w:val="24"/>
          <w:lang w:eastAsia="pt-BR"/>
        </w:rPr>
        <w:t xml:space="preserve"> </w:t>
      </w:r>
    </w:p>
    <w:p w:rsidR="000B76A1" w:rsidRPr="006749DA" w:rsidRDefault="000B76A1" w:rsidP="000B76A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657"/>
        <w:gridCol w:w="4639"/>
      </w:tblGrid>
      <w:tr w:rsidR="000B76A1" w:rsidRPr="006749DA" w:rsidTr="00105AE7">
        <w:tc>
          <w:tcPr>
            <w:tcW w:w="2336" w:type="dxa"/>
            <w:shd w:val="clear" w:color="auto" w:fill="auto"/>
          </w:tcPr>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DOTAÇÃO</w:t>
            </w:r>
          </w:p>
        </w:tc>
        <w:tc>
          <w:tcPr>
            <w:tcW w:w="1657" w:type="dxa"/>
            <w:shd w:val="clear" w:color="auto" w:fill="auto"/>
          </w:tcPr>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PROJ./ATIV</w:t>
            </w:r>
          </w:p>
        </w:tc>
        <w:tc>
          <w:tcPr>
            <w:tcW w:w="4639" w:type="dxa"/>
            <w:shd w:val="clear" w:color="auto" w:fill="auto"/>
          </w:tcPr>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DESCRIÇÃO</w:t>
            </w:r>
          </w:p>
        </w:tc>
      </w:tr>
      <w:tr w:rsidR="000B76A1" w:rsidRPr="006749DA" w:rsidTr="00105AE7">
        <w:tc>
          <w:tcPr>
            <w:tcW w:w="2336" w:type="dxa"/>
            <w:shd w:val="clear" w:color="auto" w:fill="auto"/>
          </w:tcPr>
          <w:p w:rsidR="000B76A1" w:rsidRPr="006749DA" w:rsidRDefault="00105AE7" w:rsidP="00E95915">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12.365.4.2.57</w:t>
            </w:r>
          </w:p>
        </w:tc>
        <w:tc>
          <w:tcPr>
            <w:tcW w:w="1657" w:type="dxa"/>
            <w:shd w:val="clear" w:color="auto" w:fill="auto"/>
          </w:tcPr>
          <w:p w:rsidR="000B76A1" w:rsidRPr="006749DA" w:rsidRDefault="00105AE7" w:rsidP="00E95915">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07.01</w:t>
            </w:r>
          </w:p>
        </w:tc>
        <w:tc>
          <w:tcPr>
            <w:tcW w:w="4639" w:type="dxa"/>
            <w:shd w:val="clear" w:color="auto" w:fill="auto"/>
          </w:tcPr>
          <w:p w:rsidR="000B76A1" w:rsidRPr="006749DA" w:rsidRDefault="00105AE7" w:rsidP="00E95915">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Manutenção e Desenvolvimento Ensino</w:t>
            </w:r>
            <w:r w:rsidR="000B76A1" w:rsidRPr="006749DA">
              <w:rPr>
                <w:rFonts w:ascii="Bookman Old Style" w:eastAsia="Times New Roman" w:hAnsi="Bookman Old Style"/>
                <w:color w:val="000000"/>
                <w:sz w:val="24"/>
                <w:szCs w:val="24"/>
                <w:lang w:eastAsia="pt-BR"/>
              </w:rPr>
              <w:t>.</w:t>
            </w:r>
          </w:p>
        </w:tc>
      </w:tr>
      <w:tr w:rsidR="00105AE7" w:rsidRPr="006749DA" w:rsidTr="00105AE7">
        <w:tc>
          <w:tcPr>
            <w:tcW w:w="2336" w:type="dxa"/>
            <w:shd w:val="clear" w:color="auto" w:fill="auto"/>
          </w:tcPr>
          <w:p w:rsidR="00105AE7" w:rsidRPr="006749DA" w:rsidRDefault="00105AE7" w:rsidP="00105AE7">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12.365.4.2.51</w:t>
            </w:r>
          </w:p>
        </w:tc>
        <w:tc>
          <w:tcPr>
            <w:tcW w:w="1657" w:type="dxa"/>
            <w:shd w:val="clear" w:color="auto" w:fill="auto"/>
          </w:tcPr>
          <w:p w:rsidR="00105AE7" w:rsidRPr="006749DA" w:rsidRDefault="00105AE7" w:rsidP="00105AE7">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07.01</w:t>
            </w:r>
          </w:p>
        </w:tc>
        <w:tc>
          <w:tcPr>
            <w:tcW w:w="4639" w:type="dxa"/>
            <w:shd w:val="clear" w:color="auto" w:fill="auto"/>
          </w:tcPr>
          <w:p w:rsidR="00105AE7" w:rsidRPr="006749DA" w:rsidRDefault="00105AE7" w:rsidP="00105AE7">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Manutenção e Desenvolvimento Ensino</w:t>
            </w:r>
            <w:r w:rsidRPr="006749DA">
              <w:rPr>
                <w:rFonts w:ascii="Bookman Old Style" w:eastAsia="Times New Roman" w:hAnsi="Bookman Old Style"/>
                <w:color w:val="000000"/>
                <w:sz w:val="24"/>
                <w:szCs w:val="24"/>
                <w:lang w:eastAsia="pt-BR"/>
              </w:rPr>
              <w:t>.</w:t>
            </w:r>
          </w:p>
        </w:tc>
      </w:tr>
    </w:tbl>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7.7 - Somente terão direito a usar a palavra, rubricar os documentos, os licitantes ou seus representantes credenciados e os membros da comissão julgadora.</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7.8 - Uma vez iniciada a abertura dos envelopes relativos à documentação, não serão admitidos à licitação os participantes retardatários, nem mesmo a juntada de qualquer outro documento que não conste dos envelopes.</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xml:space="preserve">7.9 - A empresa que pretender se utilizar dos benefícios previstos nos </w:t>
      </w:r>
      <w:proofErr w:type="spellStart"/>
      <w:r w:rsidRPr="006749DA">
        <w:rPr>
          <w:rFonts w:ascii="Bookman Old Style" w:eastAsia="Times New Roman" w:hAnsi="Bookman Old Style"/>
          <w:color w:val="000000"/>
          <w:sz w:val="24"/>
          <w:szCs w:val="24"/>
          <w:lang w:eastAsia="pt-BR"/>
        </w:rPr>
        <w:t>arts</w:t>
      </w:r>
      <w:proofErr w:type="spellEnd"/>
      <w:r w:rsidRPr="006749DA">
        <w:rPr>
          <w:rFonts w:ascii="Bookman Old Style" w:eastAsia="Times New Roman" w:hAnsi="Bookman Old Style"/>
          <w:color w:val="000000"/>
          <w:sz w:val="24"/>
          <w:szCs w:val="24"/>
          <w:lang w:eastAsia="pt-BR"/>
        </w:rPr>
        <w:t>. 42 à 45 da Lei Complementar 123, de 14 de dezembro de 2006, deverá apresentar, no envelope de habilitação, declaração, firmada por contador, de que se enquadra como microempresa ou empresa de pequeno porte, além de todos os documentos previstos neste edital.</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6749DA">
        <w:rPr>
          <w:rFonts w:ascii="Bookman Old Style" w:eastAsia="Times New Roman" w:hAnsi="Bookman Old Style"/>
          <w:bCs/>
          <w:color w:val="000000"/>
          <w:sz w:val="24"/>
          <w:szCs w:val="24"/>
          <w:lang w:eastAsia="pt-BR"/>
        </w:rPr>
        <w:t>7.1</w:t>
      </w:r>
      <w:r w:rsidR="00A72B56">
        <w:rPr>
          <w:rFonts w:ascii="Bookman Old Style" w:eastAsia="Times New Roman" w:hAnsi="Bookman Old Style"/>
          <w:bCs/>
          <w:color w:val="000000"/>
          <w:sz w:val="24"/>
          <w:szCs w:val="24"/>
          <w:lang w:eastAsia="pt-BR"/>
        </w:rPr>
        <w:t>0</w:t>
      </w:r>
      <w:r w:rsidRPr="006749DA">
        <w:rPr>
          <w:rFonts w:ascii="Bookman Old Style" w:eastAsia="Times New Roman" w:hAnsi="Bookman Old Style"/>
          <w:bCs/>
          <w:color w:val="000000"/>
          <w:sz w:val="24"/>
          <w:szCs w:val="24"/>
          <w:lang w:eastAsia="pt-BR"/>
        </w:rPr>
        <w:t xml:space="preserve"> –</w:t>
      </w:r>
      <w:r w:rsidRPr="006749DA">
        <w:rPr>
          <w:rFonts w:ascii="Bookman Old Style" w:eastAsia="Times New Roman" w:hAnsi="Bookman Old Style"/>
          <w:b/>
          <w:bCs/>
          <w:color w:val="000000"/>
          <w:sz w:val="24"/>
          <w:szCs w:val="24"/>
          <w:lang w:eastAsia="pt-BR"/>
        </w:rPr>
        <w:t xml:space="preserve"> A visita técnica deverá ser agendado entre os dias 1</w:t>
      </w:r>
      <w:r w:rsidR="00A72B56">
        <w:rPr>
          <w:rFonts w:ascii="Bookman Old Style" w:eastAsia="Times New Roman" w:hAnsi="Bookman Old Style"/>
          <w:b/>
          <w:bCs/>
          <w:color w:val="000000"/>
          <w:sz w:val="24"/>
          <w:szCs w:val="24"/>
          <w:lang w:eastAsia="pt-BR"/>
        </w:rPr>
        <w:t>6</w:t>
      </w:r>
      <w:r w:rsidRPr="006749DA">
        <w:rPr>
          <w:rFonts w:ascii="Bookman Old Style" w:eastAsia="Times New Roman" w:hAnsi="Bookman Old Style"/>
          <w:b/>
          <w:bCs/>
          <w:color w:val="000000"/>
          <w:sz w:val="24"/>
          <w:szCs w:val="24"/>
          <w:lang w:eastAsia="pt-BR"/>
        </w:rPr>
        <w:t xml:space="preserve"> de </w:t>
      </w:r>
      <w:r w:rsidR="00A72B56">
        <w:rPr>
          <w:rFonts w:ascii="Bookman Old Style" w:eastAsia="Times New Roman" w:hAnsi="Bookman Old Style"/>
          <w:b/>
          <w:bCs/>
          <w:color w:val="000000"/>
          <w:sz w:val="24"/>
          <w:szCs w:val="24"/>
          <w:lang w:eastAsia="pt-BR"/>
        </w:rPr>
        <w:t>agosto</w:t>
      </w:r>
      <w:r w:rsidRPr="006749DA">
        <w:rPr>
          <w:rFonts w:ascii="Bookman Old Style" w:eastAsia="Times New Roman" w:hAnsi="Bookman Old Style"/>
          <w:b/>
          <w:bCs/>
          <w:color w:val="000000"/>
          <w:sz w:val="24"/>
          <w:szCs w:val="24"/>
          <w:lang w:eastAsia="pt-BR"/>
        </w:rPr>
        <w:t xml:space="preserve"> e </w:t>
      </w:r>
      <w:r w:rsidR="00A72B56">
        <w:rPr>
          <w:rFonts w:ascii="Bookman Old Style" w:eastAsia="Times New Roman" w:hAnsi="Bookman Old Style"/>
          <w:b/>
          <w:bCs/>
          <w:color w:val="000000"/>
          <w:sz w:val="24"/>
          <w:szCs w:val="24"/>
          <w:lang w:eastAsia="pt-BR"/>
        </w:rPr>
        <w:t>20</w:t>
      </w:r>
      <w:r w:rsidRPr="006749DA">
        <w:rPr>
          <w:rFonts w:ascii="Bookman Old Style" w:eastAsia="Times New Roman" w:hAnsi="Bookman Old Style"/>
          <w:b/>
          <w:bCs/>
          <w:color w:val="000000"/>
          <w:sz w:val="24"/>
          <w:szCs w:val="24"/>
          <w:lang w:eastAsia="pt-BR"/>
        </w:rPr>
        <w:t xml:space="preserve"> de </w:t>
      </w:r>
      <w:r w:rsidR="00A72B56">
        <w:rPr>
          <w:rFonts w:ascii="Bookman Old Style" w:eastAsia="Times New Roman" w:hAnsi="Bookman Old Style"/>
          <w:b/>
          <w:bCs/>
          <w:color w:val="000000"/>
          <w:sz w:val="24"/>
          <w:szCs w:val="24"/>
          <w:lang w:eastAsia="pt-BR"/>
        </w:rPr>
        <w:t>agosto</w:t>
      </w:r>
      <w:r w:rsidRPr="006749DA">
        <w:rPr>
          <w:rFonts w:ascii="Bookman Old Style" w:eastAsia="Times New Roman" w:hAnsi="Bookman Old Style"/>
          <w:b/>
          <w:bCs/>
          <w:color w:val="000000"/>
          <w:sz w:val="24"/>
          <w:szCs w:val="24"/>
          <w:lang w:eastAsia="pt-BR"/>
        </w:rPr>
        <w:t xml:space="preserve"> de 2021, no horário de expediente, 08:00 às 12:00 e 13:30 às 17:30 horas.</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6749DA">
        <w:rPr>
          <w:rFonts w:ascii="Bookman Old Style" w:eastAsia="Times New Roman" w:hAnsi="Bookman Old Style"/>
          <w:b/>
          <w:bCs/>
          <w:color w:val="000000"/>
          <w:sz w:val="24"/>
          <w:szCs w:val="24"/>
          <w:lang w:eastAsia="pt-BR"/>
        </w:rPr>
        <w:t>8. DA SUBCONTRATAÇÃO</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 xml:space="preserve">8.1 – A licitante vencedora poderá subcontratar microempresas e empresas de pequeno porte locais até percentual máximo de 30% do valor total da obra, visando a promoção do desenvolvimento econômico e social no âmbito municipal, conforme o art. 34 e seguintes da Lei Complementar 123/06, e Lei Municipal n° 2.122/2013, </w:t>
      </w:r>
      <w:proofErr w:type="spellStart"/>
      <w:r w:rsidRPr="006749DA">
        <w:rPr>
          <w:rFonts w:ascii="Bookman Old Style" w:eastAsia="Times New Roman" w:hAnsi="Bookman Old Style"/>
          <w:bCs/>
          <w:color w:val="000000"/>
          <w:sz w:val="24"/>
          <w:szCs w:val="24"/>
          <w:lang w:eastAsia="pt-BR"/>
        </w:rPr>
        <w:t>art</w:t>
      </w:r>
      <w:proofErr w:type="spellEnd"/>
      <w:r w:rsidRPr="006749DA">
        <w:rPr>
          <w:rFonts w:ascii="Bookman Old Style" w:eastAsia="Times New Roman" w:hAnsi="Bookman Old Style"/>
          <w:bCs/>
          <w:color w:val="000000"/>
          <w:sz w:val="24"/>
          <w:szCs w:val="24"/>
          <w:lang w:eastAsia="pt-BR"/>
        </w:rPr>
        <w:t xml:space="preserve"> 26, I.</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8.2 – As microempresas e empresas de pequeno porte a serem subcontratadas deverão estar indicadas e qualificadas pelos licitantes com a descrição dos bens e serviços a serem fornecidos e seus respectivos valores.</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8.3 – A contratada deverá no momento da habilitação, apresentar documento de regularidade fiscal e trabalhista das microempresas e empresas de pequeno porte subcontratadas, bem como ao longo da vigência contratual, sob pena de rescisão.</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8.4 – A contratada responsabiliza-se pela capacidade técnica e operacional por ela subcontratada, estando sujeita as penalidades previstas no edital.</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 xml:space="preserve">8.5 – A contratada compromete-se a substituir a subcontratada, no prazo máximo de 30 (trinta) dias, na hipótese de extinção da subcontratação, mantendo o percentual originalmente subcontratado até sua execução total, notificando o órgão ou entidade contratante, sob pena de rescisão, sem prejuízo das sanções cabíveis, ou demonstrar a </w:t>
      </w:r>
      <w:r w:rsidRPr="006749DA">
        <w:rPr>
          <w:rFonts w:ascii="Bookman Old Style" w:eastAsia="Times New Roman" w:hAnsi="Bookman Old Style"/>
          <w:bCs/>
          <w:color w:val="000000"/>
          <w:sz w:val="24"/>
          <w:szCs w:val="24"/>
          <w:lang w:eastAsia="pt-BR"/>
        </w:rPr>
        <w:lastRenderedPageBreak/>
        <w:t>inviabilidade da substituição, em que ficará responsável pela execução da parcela originalmente subcontratada.</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8.6 – A exigência de subcontratação não será aplicável quando o solicitante for:</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I – microempresa ou empresa de pequeno porte;</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II – consórcio composto em sua totalidade por microempresas e empresas de pequeno porte, respeitando o disposto no art. 33 da Lei n° 8.666 de 1993; e</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6749DA">
        <w:rPr>
          <w:rFonts w:ascii="Bookman Old Style" w:eastAsia="Times New Roman" w:hAnsi="Bookman Old Style"/>
          <w:bCs/>
          <w:color w:val="000000"/>
          <w:sz w:val="24"/>
          <w:szCs w:val="24"/>
          <w:lang w:eastAsia="pt-BR"/>
        </w:rPr>
        <w:t>III – consórcio composto parcialmente por microempresas ou empresas de pequeno porte com participação igual ou superior ao percentual exigido de subcontratação.</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6749DA">
        <w:rPr>
          <w:rFonts w:ascii="Bookman Old Style" w:eastAsia="Times New Roman" w:hAnsi="Bookman Old Style"/>
          <w:b/>
          <w:bCs/>
          <w:color w:val="000000"/>
          <w:sz w:val="24"/>
          <w:szCs w:val="24"/>
          <w:lang w:eastAsia="pt-BR"/>
        </w:rPr>
        <w:t>9. Dos recursos administrativos</w:t>
      </w: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0B76A1" w:rsidRPr="006749DA" w:rsidRDefault="000B76A1" w:rsidP="000B76A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9.1 - Em todas as fases da presente licitação, serão observadas as normas previstas nos incisos, alíneas e parágrafos do artigo 109 da Lei de Licitações.</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tabs>
          <w:tab w:val="center" w:pos="4419"/>
          <w:tab w:val="right" w:pos="8838"/>
        </w:tabs>
        <w:spacing w:after="0" w:line="240" w:lineRule="auto"/>
        <w:ind w:firstLine="426"/>
        <w:jc w:val="both"/>
        <w:rPr>
          <w:rFonts w:ascii="Bookman Old Style" w:eastAsia="Times New Roman" w:hAnsi="Bookman Old Style"/>
          <w:color w:val="000000"/>
          <w:sz w:val="24"/>
          <w:szCs w:val="24"/>
          <w:lang w:eastAsia="pt-BR"/>
        </w:rPr>
      </w:pPr>
      <w:r w:rsidRPr="006749DA">
        <w:rPr>
          <w:rFonts w:ascii="Bookman Old Style" w:eastAsia="Times New Roman" w:hAnsi="Bookman Old Style"/>
          <w:color w:val="FF0000"/>
          <w:sz w:val="24"/>
          <w:szCs w:val="24"/>
          <w:lang w:eastAsia="pt-BR"/>
        </w:rPr>
        <w:tab/>
      </w:r>
      <w:r w:rsidRPr="006749DA">
        <w:rPr>
          <w:rFonts w:ascii="Bookman Old Style" w:eastAsia="Times New Roman" w:hAnsi="Bookman Old Style"/>
          <w:color w:val="000000"/>
          <w:sz w:val="24"/>
          <w:szCs w:val="24"/>
          <w:lang w:eastAsia="pt-BR"/>
        </w:rPr>
        <w:t>É parte integrante deste Edital os seguintes anexos: I, II, III e IV, conforme relação abaixo.</w:t>
      </w:r>
    </w:p>
    <w:p w:rsidR="000B76A1" w:rsidRPr="006749DA" w:rsidRDefault="000B76A1" w:rsidP="000B76A1">
      <w:pPr>
        <w:tabs>
          <w:tab w:val="center" w:pos="4419"/>
          <w:tab w:val="right" w:pos="8838"/>
        </w:tabs>
        <w:spacing w:after="0" w:line="240" w:lineRule="auto"/>
        <w:ind w:left="426"/>
        <w:jc w:val="both"/>
        <w:rPr>
          <w:rFonts w:ascii="Bookman Old Style" w:eastAsia="Times New Roman" w:hAnsi="Bookman Old Style"/>
          <w:color w:val="000000"/>
          <w:sz w:val="24"/>
          <w:szCs w:val="24"/>
          <w:lang w:eastAsia="pt-BR"/>
        </w:rPr>
      </w:pPr>
    </w:p>
    <w:p w:rsidR="000B76A1" w:rsidRPr="006749DA" w:rsidRDefault="000B76A1" w:rsidP="000B76A1">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xml:space="preserve"> ANEXO I – Modelo Empregador Pessoa Jurídica; </w:t>
      </w:r>
    </w:p>
    <w:p w:rsidR="000B76A1" w:rsidRPr="006749DA" w:rsidRDefault="000B76A1" w:rsidP="000B76A1">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xml:space="preserve"> ANEXO II – Modelo de Declaração de Enquadramento como ME/EPP; </w:t>
      </w:r>
    </w:p>
    <w:p w:rsidR="000B76A1" w:rsidRPr="006749DA" w:rsidRDefault="000B76A1" w:rsidP="000B76A1">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xml:space="preserve"> ANEXO III – Declaração de Ciência e Termo de Responsabilidade; </w:t>
      </w:r>
    </w:p>
    <w:p w:rsidR="000B76A1" w:rsidRPr="006749DA" w:rsidRDefault="000B76A1" w:rsidP="000B76A1">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xml:space="preserve"> ANEXO IV – Minuta de Contrato.</w:t>
      </w:r>
    </w:p>
    <w:p w:rsidR="000B76A1" w:rsidRPr="006749DA" w:rsidRDefault="000B76A1" w:rsidP="000B76A1">
      <w:pPr>
        <w:tabs>
          <w:tab w:val="left" w:pos="708"/>
          <w:tab w:val="center" w:pos="4252"/>
          <w:tab w:val="right" w:pos="8504"/>
        </w:tabs>
        <w:overflowPunct w:val="0"/>
        <w:autoSpaceDE w:val="0"/>
        <w:autoSpaceDN w:val="0"/>
        <w:adjustRightInd w:val="0"/>
        <w:spacing w:after="0" w:line="240" w:lineRule="auto"/>
        <w:ind w:firstLine="284"/>
        <w:jc w:val="center"/>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xml:space="preserve">                                      Condor/RS, </w:t>
      </w:r>
      <w:r>
        <w:rPr>
          <w:rFonts w:ascii="Bookman Old Style" w:eastAsia="Times New Roman" w:hAnsi="Bookman Old Style"/>
          <w:color w:val="000000"/>
          <w:sz w:val="24"/>
          <w:szCs w:val="24"/>
          <w:lang w:eastAsia="pt-BR"/>
        </w:rPr>
        <w:t>06 de agosto de 2021</w:t>
      </w:r>
      <w:r w:rsidRPr="006749DA">
        <w:rPr>
          <w:rFonts w:ascii="Bookman Old Style" w:eastAsia="Times New Roman" w:hAnsi="Bookman Old Style"/>
          <w:color w:val="000000"/>
          <w:sz w:val="24"/>
          <w:szCs w:val="24"/>
          <w:lang w:eastAsia="pt-BR"/>
        </w:rPr>
        <w:t>.</w:t>
      </w:r>
    </w:p>
    <w:p w:rsidR="000B76A1" w:rsidRPr="006749DA" w:rsidRDefault="000B76A1" w:rsidP="000B76A1">
      <w:pPr>
        <w:overflowPunct w:val="0"/>
        <w:autoSpaceDE w:val="0"/>
        <w:autoSpaceDN w:val="0"/>
        <w:adjustRightInd w:val="0"/>
        <w:spacing w:after="0" w:line="240" w:lineRule="auto"/>
        <w:ind w:left="4248" w:firstLine="708"/>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Valmir Land</w:t>
      </w:r>
    </w:p>
    <w:p w:rsidR="000B76A1" w:rsidRPr="006749DA" w:rsidRDefault="000B76A1" w:rsidP="000B76A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Prefeito Municipal</w:t>
      </w:r>
    </w:p>
    <w:p w:rsidR="000B76A1" w:rsidRDefault="000B76A1" w:rsidP="000B76A1">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A72B56" w:rsidRDefault="00A72B56" w:rsidP="000B76A1">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A72B56" w:rsidRDefault="00A72B56" w:rsidP="000B76A1">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A72B56" w:rsidRPr="006749DA" w:rsidRDefault="00A72B56" w:rsidP="000B76A1">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0B76A1" w:rsidRPr="006749DA" w:rsidRDefault="000B76A1" w:rsidP="000B76A1">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0B76A1" w:rsidRPr="006749DA" w:rsidRDefault="000B76A1" w:rsidP="000B76A1">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r w:rsidRPr="006749DA">
        <w:rPr>
          <w:rFonts w:ascii="Bookman Old Style" w:eastAsia="Times New Roman" w:hAnsi="Bookman Old Style"/>
          <w:b/>
          <w:sz w:val="24"/>
          <w:szCs w:val="24"/>
          <w:lang w:eastAsia="pt-BR"/>
        </w:rPr>
        <w:lastRenderedPageBreak/>
        <w:t>ANEXO I</w:t>
      </w:r>
    </w:p>
    <w:p w:rsidR="000B76A1" w:rsidRPr="006749DA" w:rsidRDefault="000B76A1" w:rsidP="000B76A1">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r w:rsidRPr="006749DA">
        <w:rPr>
          <w:rFonts w:ascii="Bookman Old Style" w:eastAsia="Times New Roman" w:hAnsi="Bookman Old Style"/>
          <w:b/>
          <w:sz w:val="24"/>
          <w:szCs w:val="24"/>
          <w:lang w:eastAsia="pt-BR"/>
        </w:rPr>
        <w:t>MODELO – EMPREGADOR PESSOA JURÍDICA</w:t>
      </w:r>
    </w:p>
    <w:p w:rsidR="000B76A1" w:rsidRPr="006749DA" w:rsidRDefault="000B76A1" w:rsidP="000B76A1">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u w:val="single"/>
          <w:lang w:eastAsia="pt-BR"/>
        </w:rPr>
      </w:pPr>
      <w:r w:rsidRPr="006749DA">
        <w:rPr>
          <w:rFonts w:ascii="Bookman Old Style" w:eastAsia="Times New Roman" w:hAnsi="Bookman Old Style"/>
          <w:b/>
          <w:sz w:val="24"/>
          <w:szCs w:val="24"/>
          <w:u w:val="single"/>
          <w:lang w:eastAsia="pt-BR"/>
        </w:rPr>
        <w:t>D E C L A R A Ç Ã O</w:t>
      </w:r>
    </w:p>
    <w:p w:rsidR="000B76A1" w:rsidRPr="006749DA" w:rsidRDefault="000B76A1" w:rsidP="000B76A1">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r w:rsidRPr="006749DA">
        <w:rPr>
          <w:rFonts w:ascii="Bookman Old Style" w:eastAsia="Times New Roman" w:hAnsi="Bookman Old Style"/>
          <w:sz w:val="24"/>
          <w:szCs w:val="24"/>
          <w:lang w:eastAsia="pt-BR"/>
        </w:rPr>
        <w:t>Ref.: (identificação da licitação)</w:t>
      </w:r>
    </w:p>
    <w:p w:rsidR="000B76A1" w:rsidRPr="006749DA" w:rsidRDefault="000B76A1" w:rsidP="000B76A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tabs>
          <w:tab w:val="left" w:pos="1560"/>
        </w:tabs>
        <w:spacing w:before="60" w:after="60" w:line="276" w:lineRule="auto"/>
        <w:jc w:val="both"/>
        <w:rPr>
          <w:rFonts w:ascii="Bookman Old Style" w:eastAsia="Calibri" w:hAnsi="Bookman Old Style"/>
          <w:sz w:val="24"/>
          <w:szCs w:val="24"/>
        </w:rPr>
      </w:pPr>
      <w:r w:rsidRPr="006749DA">
        <w:rPr>
          <w:rFonts w:ascii="Bookman Old Style" w:eastAsia="Calibri" w:hAnsi="Bookman Old Style"/>
          <w:sz w:val="24"/>
          <w:szCs w:val="24"/>
        </w:rPr>
        <w:t xml:space="preserve">................................., inscrito no CNPJ n°..................., por intermédio de seu representante legal o(a) </w:t>
      </w:r>
      <w:proofErr w:type="spellStart"/>
      <w:r w:rsidRPr="006749DA">
        <w:rPr>
          <w:rFonts w:ascii="Bookman Old Style" w:eastAsia="Calibri" w:hAnsi="Bookman Old Style"/>
          <w:sz w:val="24"/>
          <w:szCs w:val="24"/>
        </w:rPr>
        <w:t>Sr</w:t>
      </w:r>
      <w:proofErr w:type="spellEnd"/>
      <w:r w:rsidRPr="006749DA">
        <w:rPr>
          <w:rFonts w:ascii="Bookman Old Style" w:eastAsia="Calibri" w:hAnsi="Bookman Old Style"/>
          <w:sz w:val="24"/>
          <w:szCs w:val="24"/>
        </w:rPr>
        <w:t>(a). ..................................., portador(a) da Carteira de Identidade n</w:t>
      </w:r>
      <w:r w:rsidRPr="006749DA">
        <w:rPr>
          <w:rFonts w:ascii="Bookman Old Style" w:eastAsia="Calibri" w:hAnsi="Bookman Old Style"/>
          <w:sz w:val="24"/>
          <w:szCs w:val="24"/>
          <w:u w:val="single"/>
          <w:vertAlign w:val="superscript"/>
        </w:rPr>
        <w:t>o</w:t>
      </w:r>
      <w:r w:rsidRPr="006749DA">
        <w:rPr>
          <w:rFonts w:ascii="Bookman Old Style" w:eastAsia="Calibri" w:hAnsi="Bookman Old Style"/>
          <w:sz w:val="24"/>
          <w:szCs w:val="24"/>
        </w:rPr>
        <w:t xml:space="preserve">............................ </w:t>
      </w:r>
      <w:proofErr w:type="gramStart"/>
      <w:r w:rsidRPr="006749DA">
        <w:rPr>
          <w:rFonts w:ascii="Bookman Old Style" w:eastAsia="Calibri" w:hAnsi="Bookman Old Style"/>
          <w:sz w:val="24"/>
          <w:szCs w:val="24"/>
        </w:rPr>
        <w:t>e</w:t>
      </w:r>
      <w:proofErr w:type="gramEnd"/>
      <w:r w:rsidRPr="006749DA">
        <w:rPr>
          <w:rFonts w:ascii="Bookman Old Style" w:eastAsia="Calibri" w:hAnsi="Bookman Old Style"/>
          <w:sz w:val="24"/>
          <w:szCs w:val="24"/>
        </w:rPr>
        <w:t xml:space="preserve"> do CPF n</w:t>
      </w:r>
      <w:r w:rsidRPr="006749DA">
        <w:rPr>
          <w:rFonts w:ascii="Bookman Old Style" w:eastAsia="Calibri" w:hAnsi="Bookman Old Style"/>
          <w:sz w:val="24"/>
          <w:szCs w:val="24"/>
          <w:u w:val="single"/>
          <w:vertAlign w:val="superscript"/>
        </w:rPr>
        <w:t>o</w:t>
      </w:r>
      <w:r w:rsidRPr="006749DA">
        <w:rPr>
          <w:rFonts w:ascii="Bookman Old Style" w:eastAsia="Calibri" w:hAnsi="Bookman Old Style"/>
          <w:sz w:val="24"/>
          <w:szCs w:val="24"/>
        </w:rPr>
        <w:t xml:space="preserve"> ........................., DECLARA, para fins de cumprimento do disposto no inciso XXXIII do art. 7</w:t>
      </w:r>
      <w:r w:rsidRPr="006749DA">
        <w:rPr>
          <w:rFonts w:ascii="Bookman Old Style" w:eastAsia="Calibri" w:hAnsi="Bookman Old Style"/>
          <w:sz w:val="24"/>
          <w:szCs w:val="24"/>
          <w:vertAlign w:val="superscript"/>
        </w:rPr>
        <w:t>o</w:t>
      </w:r>
      <w:r w:rsidRPr="006749DA">
        <w:rPr>
          <w:rFonts w:ascii="Bookman Old Style" w:eastAsia="Calibri" w:hAnsi="Bookman Old Style"/>
          <w:sz w:val="24"/>
          <w:szCs w:val="24"/>
        </w:rPr>
        <w:t xml:space="preserve"> da Constituição Federal, que não emprega menor de dezoito anos em trabalho noturno, perigoso ou insalubre e não emprega menor de dezesseis anos e  mão-de-obra infantil.</w:t>
      </w:r>
    </w:p>
    <w:p w:rsidR="000B76A1" w:rsidRPr="006749DA" w:rsidRDefault="000B76A1" w:rsidP="000B76A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r w:rsidRPr="006749DA">
        <w:rPr>
          <w:rFonts w:ascii="Bookman Old Style" w:eastAsia="Times New Roman" w:hAnsi="Bookman Old Style"/>
          <w:sz w:val="24"/>
          <w:szCs w:val="24"/>
          <w:lang w:eastAsia="pt-BR"/>
        </w:rPr>
        <w:t>Ressalva: emprega menor, a partir de quatorze anos, na condição de aprendiz (..............) .</w:t>
      </w:r>
    </w:p>
    <w:p w:rsidR="000B76A1" w:rsidRPr="006749DA" w:rsidRDefault="000B76A1" w:rsidP="000B76A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before="240" w:after="24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 de ......................de 20......</w:t>
      </w:r>
    </w:p>
    <w:p w:rsidR="000B76A1" w:rsidRPr="006749DA" w:rsidRDefault="000B76A1" w:rsidP="000B76A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r w:rsidRPr="006749DA">
        <w:rPr>
          <w:rFonts w:ascii="Bookman Old Style" w:eastAsia="Times New Roman" w:hAnsi="Bookman Old Style"/>
          <w:sz w:val="24"/>
          <w:szCs w:val="24"/>
          <w:lang w:eastAsia="pt-BR"/>
        </w:rPr>
        <w:t>............................................................</w:t>
      </w:r>
    </w:p>
    <w:p w:rsidR="000B76A1" w:rsidRPr="006749DA" w:rsidRDefault="000B76A1" w:rsidP="000B76A1">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r w:rsidRPr="006749DA">
        <w:rPr>
          <w:rFonts w:ascii="Bookman Old Style" w:eastAsia="Times New Roman" w:hAnsi="Bookman Old Style"/>
          <w:sz w:val="24"/>
          <w:szCs w:val="24"/>
          <w:lang w:eastAsia="pt-BR"/>
        </w:rPr>
        <w:t>(representante)</w:t>
      </w:r>
    </w:p>
    <w:p w:rsidR="000B76A1" w:rsidRPr="006749DA" w:rsidRDefault="000B76A1" w:rsidP="000B76A1">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r w:rsidRPr="006749DA">
        <w:rPr>
          <w:rFonts w:ascii="Bookman Old Style" w:eastAsia="Times New Roman" w:hAnsi="Bookman Old Style"/>
          <w:sz w:val="24"/>
          <w:szCs w:val="24"/>
          <w:lang w:eastAsia="pt-BR"/>
        </w:rPr>
        <w:t>(Observação: em caso afirmativo, assinalar a ressalva acima)</w:t>
      </w:r>
    </w:p>
    <w:p w:rsidR="000B76A1" w:rsidRPr="006749DA" w:rsidRDefault="000B76A1" w:rsidP="00A72B56">
      <w:pPr>
        <w:overflowPunct w:val="0"/>
        <w:autoSpaceDE w:val="0"/>
        <w:autoSpaceDN w:val="0"/>
        <w:adjustRightInd w:val="0"/>
        <w:spacing w:before="120" w:after="120" w:line="240" w:lineRule="auto"/>
        <w:jc w:val="center"/>
        <w:textAlignment w:val="baseline"/>
        <w:rPr>
          <w:rFonts w:ascii="Bookman Old Style" w:eastAsia="Times New Roman" w:hAnsi="Bookman Old Style"/>
          <w:b/>
          <w:sz w:val="24"/>
          <w:szCs w:val="24"/>
          <w:lang w:eastAsia="pt-BR"/>
        </w:rPr>
      </w:pPr>
      <w:r w:rsidRPr="006749DA">
        <w:rPr>
          <w:rFonts w:ascii="Bookman Old Style" w:eastAsia="Times New Roman" w:hAnsi="Bookman Old Style"/>
          <w:sz w:val="24"/>
          <w:szCs w:val="24"/>
          <w:lang w:eastAsia="pt-BR"/>
        </w:rPr>
        <w:br w:type="page"/>
      </w:r>
      <w:r w:rsidR="00A72B56" w:rsidRPr="00A72B56">
        <w:rPr>
          <w:rFonts w:ascii="Bookman Old Style" w:eastAsia="Times New Roman" w:hAnsi="Bookman Old Style"/>
          <w:b/>
          <w:sz w:val="24"/>
          <w:szCs w:val="24"/>
          <w:lang w:eastAsia="pt-BR"/>
        </w:rPr>
        <w:lastRenderedPageBreak/>
        <w:t>ANE</w:t>
      </w:r>
      <w:r w:rsidRPr="006749DA">
        <w:rPr>
          <w:rFonts w:ascii="Bookman Old Style" w:eastAsia="Times New Roman" w:hAnsi="Bookman Old Style"/>
          <w:b/>
          <w:sz w:val="24"/>
          <w:szCs w:val="24"/>
          <w:lang w:eastAsia="pt-BR"/>
        </w:rPr>
        <w:t>XO II</w:t>
      </w:r>
    </w:p>
    <w:p w:rsidR="000B76A1" w:rsidRPr="006749DA" w:rsidRDefault="000B76A1" w:rsidP="000B76A1">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after="0" w:line="240" w:lineRule="auto"/>
        <w:jc w:val="center"/>
        <w:textAlignment w:val="baseline"/>
        <w:rPr>
          <w:rFonts w:ascii="Bookman Old Style" w:eastAsia="Times New Roman" w:hAnsi="Bookman Old Style"/>
          <w:b/>
          <w:sz w:val="24"/>
          <w:szCs w:val="24"/>
          <w:u w:val="single"/>
          <w:lang w:eastAsia="pt-BR"/>
        </w:rPr>
      </w:pPr>
      <w:r w:rsidRPr="006749DA">
        <w:rPr>
          <w:rFonts w:ascii="Bookman Old Style" w:eastAsia="Times New Roman" w:hAnsi="Bookman Old Style"/>
          <w:b/>
          <w:sz w:val="24"/>
          <w:szCs w:val="24"/>
          <w:u w:val="single"/>
          <w:lang w:eastAsia="pt-BR"/>
        </w:rPr>
        <w:t>MODELO DE DECLARAÇÃO PARA MICROEMPRESA E EMPRESA DE PEQUENO PORTE</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b/>
          <w:sz w:val="24"/>
          <w:szCs w:val="24"/>
          <w:lang w:eastAsia="pt-BR"/>
        </w:rPr>
      </w:pPr>
    </w:p>
    <w:p w:rsidR="000B76A1" w:rsidRPr="006749DA" w:rsidRDefault="000B76A1" w:rsidP="000B76A1">
      <w:pPr>
        <w:tabs>
          <w:tab w:val="left" w:pos="5873"/>
        </w:tabs>
        <w:overflowPunct w:val="0"/>
        <w:autoSpaceDE w:val="0"/>
        <w:autoSpaceDN w:val="0"/>
        <w:adjustRightInd w:val="0"/>
        <w:spacing w:after="0" w:line="240" w:lineRule="auto"/>
        <w:jc w:val="both"/>
        <w:textAlignment w:val="baseline"/>
        <w:rPr>
          <w:rFonts w:ascii="Bookman Old Style" w:eastAsia="Times New Roman" w:hAnsi="Bookman Old Style"/>
          <w:b/>
          <w:sz w:val="24"/>
          <w:szCs w:val="24"/>
          <w:lang w:eastAsia="pt-BR"/>
        </w:rPr>
      </w:pPr>
      <w:r w:rsidRPr="006749DA">
        <w:rPr>
          <w:rFonts w:ascii="Bookman Old Style" w:eastAsia="Times New Roman" w:hAnsi="Bookman Old Style" w:cs="Arial"/>
          <w:b/>
          <w:bCs/>
          <w:sz w:val="24"/>
          <w:szCs w:val="24"/>
          <w:lang w:eastAsia="pt-BR"/>
        </w:rPr>
        <w:tab/>
      </w:r>
    </w:p>
    <w:p w:rsidR="000B76A1" w:rsidRPr="006749DA" w:rsidRDefault="000B76A1" w:rsidP="000B76A1">
      <w:pPr>
        <w:spacing w:before="100" w:beforeAutospacing="1" w:after="100" w:afterAutospacing="1" w:line="360" w:lineRule="auto"/>
        <w:jc w:val="both"/>
        <w:rPr>
          <w:rFonts w:ascii="Bookman Old Style" w:eastAsia="Times New Roman" w:hAnsi="Bookman Old Style"/>
          <w:sz w:val="24"/>
          <w:szCs w:val="24"/>
          <w:lang w:eastAsia="pt-BR"/>
        </w:rPr>
      </w:pPr>
      <w:r w:rsidRPr="006749DA">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6749DA">
        <w:rPr>
          <w:rFonts w:ascii="Bookman Old Style" w:eastAsia="Times New Roman" w:hAnsi="Bookman Old Style"/>
          <w:sz w:val="24"/>
          <w:szCs w:val="24"/>
          <w:u w:val="single"/>
          <w:lang w:eastAsia="pt-BR"/>
        </w:rPr>
        <w:t>sob as penas da lei</w:t>
      </w:r>
      <w:r w:rsidRPr="006749DA">
        <w:rPr>
          <w:rFonts w:ascii="Bookman Old Style" w:eastAsia="Times New Roman" w:hAnsi="Bookman Old Style"/>
          <w:sz w:val="24"/>
          <w:szCs w:val="24"/>
          <w:lang w:eastAsia="pt-BR"/>
        </w:rPr>
        <w:t xml:space="preserve">,  de que cumpre os requisitos legais para a </w:t>
      </w:r>
      <w:r w:rsidRPr="006749DA">
        <w:rPr>
          <w:rFonts w:ascii="Bookman Old Style" w:eastAsia="Times New Roman" w:hAnsi="Bookman Old Style" w:cs="Arial"/>
          <w:sz w:val="24"/>
          <w:szCs w:val="24"/>
          <w:lang w:eastAsia="pt-BR"/>
        </w:rPr>
        <w:t xml:space="preserve">sua </w:t>
      </w:r>
      <w:r w:rsidRPr="006749DA">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6749DA">
        <w:rPr>
          <w:rFonts w:ascii="Bookman Old Style" w:eastAsia="Times New Roman" w:hAnsi="Bookman Old Style" w:cs="Arial"/>
          <w:sz w:val="24"/>
          <w:szCs w:val="24"/>
          <w:lang w:eastAsia="pt-BR"/>
        </w:rPr>
        <w:t>;</w:t>
      </w:r>
      <w:r w:rsidRPr="006749DA">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before="240" w:after="24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xml:space="preserve">................................................ , ............. </w:t>
      </w:r>
      <w:proofErr w:type="gramStart"/>
      <w:r w:rsidRPr="006749DA">
        <w:rPr>
          <w:rFonts w:ascii="Bookman Old Style" w:eastAsia="Times New Roman" w:hAnsi="Bookman Old Style"/>
          <w:color w:val="000000"/>
          <w:sz w:val="24"/>
          <w:szCs w:val="24"/>
          <w:lang w:eastAsia="pt-BR"/>
        </w:rPr>
        <w:t>de</w:t>
      </w:r>
      <w:proofErr w:type="gramEnd"/>
      <w:r w:rsidRPr="006749DA">
        <w:rPr>
          <w:rFonts w:ascii="Bookman Old Style" w:eastAsia="Times New Roman" w:hAnsi="Bookman Old Style"/>
          <w:color w:val="000000"/>
          <w:sz w:val="24"/>
          <w:szCs w:val="24"/>
          <w:lang w:eastAsia="pt-BR"/>
        </w:rPr>
        <w:t xml:space="preserve"> .......................... </w:t>
      </w:r>
      <w:proofErr w:type="gramStart"/>
      <w:r w:rsidRPr="006749DA">
        <w:rPr>
          <w:rFonts w:ascii="Bookman Old Style" w:eastAsia="Times New Roman" w:hAnsi="Bookman Old Style"/>
          <w:color w:val="000000"/>
          <w:sz w:val="24"/>
          <w:szCs w:val="24"/>
          <w:lang w:eastAsia="pt-BR"/>
        </w:rPr>
        <w:t>de</w:t>
      </w:r>
      <w:proofErr w:type="gramEnd"/>
      <w:r w:rsidRPr="006749DA">
        <w:rPr>
          <w:rFonts w:ascii="Bookman Old Style" w:eastAsia="Times New Roman" w:hAnsi="Bookman Old Style"/>
          <w:color w:val="000000"/>
          <w:sz w:val="24"/>
          <w:szCs w:val="24"/>
          <w:lang w:eastAsia="pt-BR"/>
        </w:rPr>
        <w:t xml:space="preserve"> 20......</w:t>
      </w:r>
    </w:p>
    <w:p w:rsidR="000B76A1" w:rsidRPr="006749DA" w:rsidRDefault="000B76A1" w:rsidP="000B76A1">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6749DA">
        <w:rPr>
          <w:rFonts w:ascii="Bookman Old Style" w:eastAsia="Times New Roman" w:hAnsi="Bookman Old Style"/>
          <w:sz w:val="24"/>
          <w:szCs w:val="24"/>
          <w:lang w:eastAsia="pt-BR"/>
        </w:rPr>
        <w:t>________________________________________________</w:t>
      </w:r>
    </w:p>
    <w:p w:rsidR="000B76A1" w:rsidRPr="006749DA" w:rsidRDefault="000B76A1" w:rsidP="000B76A1">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6749DA">
        <w:rPr>
          <w:rFonts w:ascii="Bookman Old Style" w:eastAsia="Times New Roman" w:hAnsi="Bookman Old Style"/>
          <w:sz w:val="24"/>
          <w:szCs w:val="24"/>
          <w:lang w:eastAsia="pt-BR"/>
        </w:rPr>
        <w:t>Representante Legal</w:t>
      </w:r>
    </w:p>
    <w:p w:rsidR="000B76A1" w:rsidRPr="006749DA" w:rsidRDefault="000B76A1" w:rsidP="000B76A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tabs>
          <w:tab w:val="left" w:pos="708"/>
          <w:tab w:val="center" w:pos="4252"/>
          <w:tab w:val="right" w:pos="8504"/>
        </w:tabs>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6749DA">
        <w:rPr>
          <w:rFonts w:ascii="Bookman Old Style" w:eastAsia="Times New Roman" w:hAnsi="Bookman Old Style"/>
          <w:b/>
          <w:sz w:val="24"/>
          <w:szCs w:val="24"/>
          <w:lang w:eastAsia="pt-BR"/>
        </w:rPr>
        <w:lastRenderedPageBreak/>
        <w:t>ANEXO III</w:t>
      </w:r>
    </w:p>
    <w:p w:rsidR="000B76A1" w:rsidRPr="006749DA" w:rsidRDefault="000B76A1" w:rsidP="000B76A1">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0B76A1" w:rsidRPr="006749DA" w:rsidRDefault="000B76A1" w:rsidP="000B76A1">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6749DA">
        <w:rPr>
          <w:rFonts w:ascii="Bookman Old Style" w:eastAsia="Times New Roman" w:hAnsi="Bookman Old Style"/>
          <w:b/>
          <w:sz w:val="24"/>
          <w:szCs w:val="24"/>
          <w:lang w:eastAsia="pt-BR"/>
        </w:rPr>
        <w:t>M O D E L O</w:t>
      </w:r>
    </w:p>
    <w:p w:rsidR="000B76A1" w:rsidRPr="006749DA" w:rsidRDefault="000B76A1" w:rsidP="000B76A1">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0B76A1" w:rsidRPr="006749DA" w:rsidRDefault="000B76A1" w:rsidP="000B76A1">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6749DA">
        <w:rPr>
          <w:rFonts w:ascii="Bookman Old Style" w:eastAsia="Times New Roman" w:hAnsi="Bookman Old Style"/>
          <w:b/>
          <w:sz w:val="24"/>
          <w:szCs w:val="24"/>
          <w:lang w:eastAsia="pt-BR"/>
        </w:rPr>
        <w:t>DECLARAÇÃO DE CIÊNCIA E TERMO DE RESPONSABILIDADE</w:t>
      </w:r>
    </w:p>
    <w:p w:rsidR="000B76A1" w:rsidRPr="006749DA" w:rsidRDefault="000B76A1" w:rsidP="000B76A1">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0B76A1" w:rsidRPr="006749DA" w:rsidRDefault="000B76A1" w:rsidP="000B76A1">
      <w:pPr>
        <w:widowControl w:val="0"/>
        <w:overflowPunct w:val="0"/>
        <w:autoSpaceDE w:val="0"/>
        <w:autoSpaceDN w:val="0"/>
        <w:adjustRightInd w:val="0"/>
        <w:spacing w:after="0" w:line="240" w:lineRule="auto"/>
        <w:jc w:val="both"/>
        <w:textAlignment w:val="baseline"/>
        <w:rPr>
          <w:rFonts w:ascii="Bookman Old Style" w:eastAsia="Times New Roman" w:hAnsi="Bookman Old Style"/>
          <w:b/>
          <w:sz w:val="24"/>
          <w:szCs w:val="24"/>
          <w:lang w:eastAsia="pt-BR"/>
        </w:rPr>
      </w:pPr>
    </w:p>
    <w:p w:rsidR="000B76A1" w:rsidRPr="006749DA" w:rsidRDefault="000B76A1" w:rsidP="000B76A1">
      <w:pPr>
        <w:widowControl w:val="0"/>
        <w:overflowPunct w:val="0"/>
        <w:autoSpaceDE w:val="0"/>
        <w:autoSpaceDN w:val="0"/>
        <w:adjustRightInd w:val="0"/>
        <w:spacing w:before="240" w:after="0" w:line="480" w:lineRule="auto"/>
        <w:jc w:val="both"/>
        <w:textAlignment w:val="baseline"/>
        <w:rPr>
          <w:rFonts w:ascii="Bookman Old Style" w:eastAsia="Times New Roman" w:hAnsi="Bookman Old Style"/>
          <w:sz w:val="24"/>
          <w:szCs w:val="24"/>
          <w:lang w:eastAsia="pt-BR"/>
        </w:rPr>
      </w:pPr>
      <w:r w:rsidRPr="006749DA">
        <w:rPr>
          <w:rFonts w:ascii="Bookman Old Style" w:eastAsia="Times New Roman" w:hAnsi="Bookman Old Style"/>
          <w:sz w:val="24"/>
          <w:szCs w:val="24"/>
          <w:lang w:eastAsia="pt-BR"/>
        </w:rPr>
        <w:t xml:space="preserve">A </w:t>
      </w:r>
      <w:proofErr w:type="gramStart"/>
      <w:r w:rsidRPr="006749DA">
        <w:rPr>
          <w:rFonts w:ascii="Bookman Old Style" w:eastAsia="Times New Roman" w:hAnsi="Bookman Old Style"/>
          <w:sz w:val="24"/>
          <w:szCs w:val="24"/>
          <w:lang w:eastAsia="pt-BR"/>
        </w:rPr>
        <w:t>empresa ...</w:t>
      </w:r>
      <w:proofErr w:type="gramEnd"/>
      <w:r w:rsidRPr="006749DA">
        <w:rPr>
          <w:rFonts w:ascii="Bookman Old Style" w:eastAsia="Times New Roman" w:hAnsi="Bookman Old Style"/>
          <w:sz w:val="24"/>
          <w:szCs w:val="24"/>
          <w:lang w:eastAsia="pt-BR"/>
        </w:rPr>
        <w:t xml:space="preserve">................................................................., inscrita no CNPJ sob o nº ......................................., sediada no endereço ...................................................., telefone/fax nº (.....)..........................., por intermédio do seu representante legal </w:t>
      </w:r>
      <w:proofErr w:type="spellStart"/>
      <w:r w:rsidRPr="006749DA">
        <w:rPr>
          <w:rFonts w:ascii="Bookman Old Style" w:eastAsia="Times New Roman" w:hAnsi="Bookman Old Style"/>
          <w:sz w:val="24"/>
          <w:szCs w:val="24"/>
          <w:lang w:eastAsia="pt-BR"/>
        </w:rPr>
        <w:t>Sr</w:t>
      </w:r>
      <w:proofErr w:type="spellEnd"/>
      <w:r w:rsidRPr="006749DA">
        <w:rPr>
          <w:rFonts w:ascii="Bookman Old Style" w:eastAsia="Times New Roman" w:hAnsi="Bookman Old Style"/>
          <w:sz w:val="24"/>
          <w:szCs w:val="24"/>
          <w:lang w:eastAsia="pt-BR"/>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0B76A1" w:rsidRPr="006749DA" w:rsidRDefault="000B76A1" w:rsidP="000B76A1">
      <w:pPr>
        <w:overflowPunct w:val="0"/>
        <w:autoSpaceDE w:val="0"/>
        <w:autoSpaceDN w:val="0"/>
        <w:adjustRightInd w:val="0"/>
        <w:spacing w:before="240" w:after="240" w:line="240" w:lineRule="auto"/>
        <w:jc w:val="both"/>
        <w:textAlignment w:val="baseline"/>
        <w:rPr>
          <w:rFonts w:ascii="Bookman Old Style" w:eastAsia="Times New Roman" w:hAnsi="Bookman Old Style"/>
          <w:color w:val="000000"/>
          <w:sz w:val="24"/>
          <w:szCs w:val="24"/>
          <w:lang w:eastAsia="pt-BR"/>
        </w:rPr>
      </w:pPr>
      <w:bookmarkStart w:id="0" w:name="_GoBack"/>
      <w:bookmarkEnd w:id="0"/>
      <w:r w:rsidRPr="006749DA">
        <w:rPr>
          <w:rFonts w:ascii="Bookman Old Style" w:eastAsia="Times New Roman" w:hAnsi="Bookman Old Style"/>
          <w:color w:val="000000"/>
          <w:sz w:val="24"/>
          <w:szCs w:val="24"/>
          <w:lang w:eastAsia="pt-BR"/>
        </w:rPr>
        <w:t xml:space="preserve">.................................... , ................. </w:t>
      </w:r>
      <w:proofErr w:type="gramStart"/>
      <w:r w:rsidRPr="006749DA">
        <w:rPr>
          <w:rFonts w:ascii="Bookman Old Style" w:eastAsia="Times New Roman" w:hAnsi="Bookman Old Style"/>
          <w:color w:val="000000"/>
          <w:sz w:val="24"/>
          <w:szCs w:val="24"/>
          <w:lang w:eastAsia="pt-BR"/>
        </w:rPr>
        <w:t>de</w:t>
      </w:r>
      <w:proofErr w:type="gramEnd"/>
      <w:r w:rsidRPr="006749DA">
        <w:rPr>
          <w:rFonts w:ascii="Bookman Old Style" w:eastAsia="Times New Roman" w:hAnsi="Bookman Old Style"/>
          <w:color w:val="000000"/>
          <w:sz w:val="24"/>
          <w:szCs w:val="24"/>
          <w:lang w:eastAsia="pt-BR"/>
        </w:rPr>
        <w:t xml:space="preserve"> ............................. </w:t>
      </w:r>
      <w:proofErr w:type="gramStart"/>
      <w:r w:rsidRPr="006749DA">
        <w:rPr>
          <w:rFonts w:ascii="Bookman Old Style" w:eastAsia="Times New Roman" w:hAnsi="Bookman Old Style"/>
          <w:color w:val="000000"/>
          <w:sz w:val="24"/>
          <w:szCs w:val="24"/>
          <w:lang w:eastAsia="pt-BR"/>
        </w:rPr>
        <w:t>de</w:t>
      </w:r>
      <w:proofErr w:type="gramEnd"/>
      <w:r w:rsidRPr="006749DA">
        <w:rPr>
          <w:rFonts w:ascii="Bookman Old Style" w:eastAsia="Times New Roman" w:hAnsi="Bookman Old Style"/>
          <w:color w:val="000000"/>
          <w:sz w:val="24"/>
          <w:szCs w:val="24"/>
          <w:lang w:eastAsia="pt-BR"/>
        </w:rPr>
        <w:t xml:space="preserve"> 20.......</w:t>
      </w:r>
    </w:p>
    <w:p w:rsidR="000B76A1" w:rsidRPr="006749DA" w:rsidRDefault="000B76A1" w:rsidP="000B76A1">
      <w:pPr>
        <w:widowControl w:val="0"/>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widowControl w:val="0"/>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widowControl w:val="0"/>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6749DA">
        <w:rPr>
          <w:rFonts w:ascii="Bookman Old Style" w:eastAsia="Times New Roman" w:hAnsi="Bookman Old Style"/>
          <w:sz w:val="24"/>
          <w:szCs w:val="24"/>
          <w:lang w:eastAsia="pt-BR"/>
        </w:rPr>
        <w:t>___________________________</w:t>
      </w:r>
    </w:p>
    <w:p w:rsidR="000B76A1" w:rsidRPr="006749DA" w:rsidRDefault="000B76A1" w:rsidP="000B76A1">
      <w:pPr>
        <w:widowControl w:val="0"/>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6749DA">
        <w:rPr>
          <w:rFonts w:ascii="Bookman Old Style" w:eastAsia="Times New Roman" w:hAnsi="Bookman Old Style"/>
          <w:sz w:val="24"/>
          <w:szCs w:val="24"/>
          <w:lang w:eastAsia="pt-BR"/>
        </w:rPr>
        <w:t>Representante Legal</w:t>
      </w:r>
    </w:p>
    <w:p w:rsidR="000B76A1" w:rsidRPr="006749DA" w:rsidRDefault="000B76A1" w:rsidP="000B76A1">
      <w:pPr>
        <w:widowControl w:val="0"/>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6749DA">
        <w:rPr>
          <w:rFonts w:ascii="Bookman Old Style" w:eastAsia="Times New Roman" w:hAnsi="Bookman Old Style"/>
          <w:sz w:val="24"/>
          <w:szCs w:val="24"/>
          <w:lang w:eastAsia="pt-BR"/>
        </w:rPr>
        <w:br w:type="page"/>
      </w:r>
      <w:r w:rsidRPr="006749DA">
        <w:rPr>
          <w:rFonts w:ascii="Bookman Old Style" w:eastAsia="Times New Roman" w:hAnsi="Bookman Old Style"/>
          <w:b/>
          <w:sz w:val="24"/>
          <w:szCs w:val="24"/>
          <w:lang w:eastAsia="pt-BR"/>
        </w:rPr>
        <w:lastRenderedPageBreak/>
        <w:t>ANEXO IV</w:t>
      </w:r>
    </w:p>
    <w:p w:rsidR="000B76A1" w:rsidRPr="006749DA" w:rsidRDefault="000B76A1" w:rsidP="000B76A1">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0B76A1" w:rsidRPr="006749DA" w:rsidRDefault="000B76A1" w:rsidP="000B76A1">
      <w:pPr>
        <w:widowControl w:val="0"/>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b/>
          <w:sz w:val="24"/>
          <w:szCs w:val="24"/>
          <w:lang w:eastAsia="pt-BR"/>
        </w:rPr>
        <w:t>MINUTA DE CONTRATO</w:t>
      </w:r>
    </w:p>
    <w:p w:rsidR="000B76A1" w:rsidRPr="006749DA" w:rsidRDefault="000B76A1" w:rsidP="000B76A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360" w:lineRule="auto"/>
        <w:ind w:left="4536"/>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xml:space="preserve">CONTRATO PARA DESPESA A SER EFETUADA COM A </w:t>
      </w:r>
      <w:r w:rsidR="00A72B56">
        <w:rPr>
          <w:rFonts w:ascii="Bookman Old Style" w:eastAsia="Times New Roman" w:hAnsi="Bookman Old Style"/>
          <w:color w:val="000000"/>
          <w:sz w:val="24"/>
          <w:szCs w:val="24"/>
          <w:lang w:eastAsia="pt-BR"/>
        </w:rPr>
        <w:t>CONTRATAÇÃO DE EMPRESA PARA EXECUTAR OBRAS NO</w:t>
      </w:r>
      <w:r w:rsidRPr="006749DA">
        <w:rPr>
          <w:rFonts w:ascii="Bookman Old Style" w:eastAsia="Times New Roman" w:hAnsi="Bookman Old Style"/>
          <w:color w:val="000000"/>
          <w:sz w:val="24"/>
          <w:szCs w:val="24"/>
          <w:lang w:eastAsia="pt-BR"/>
        </w:rPr>
        <w:t xml:space="preserve"> MUNICÍPIO DE CONDOR/RS.</w:t>
      </w:r>
    </w:p>
    <w:p w:rsidR="000B76A1" w:rsidRPr="006749DA" w:rsidRDefault="000B76A1" w:rsidP="000B76A1">
      <w:pPr>
        <w:keepNext/>
        <w:overflowPunct w:val="0"/>
        <w:autoSpaceDE w:val="0"/>
        <w:autoSpaceDN w:val="0"/>
        <w:adjustRightInd w:val="0"/>
        <w:spacing w:after="0" w:line="360" w:lineRule="auto"/>
        <w:jc w:val="center"/>
        <w:textAlignment w:val="baseline"/>
        <w:outlineLvl w:val="1"/>
        <w:rPr>
          <w:rFonts w:ascii="Bookman Old Style" w:eastAsia="Times New Roman" w:hAnsi="Bookman Old Style"/>
          <w:color w:val="000000"/>
          <w:sz w:val="24"/>
          <w:szCs w:val="24"/>
          <w:lang w:eastAsia="pt-BR"/>
        </w:rPr>
      </w:pPr>
      <w:proofErr w:type="gramStart"/>
      <w:r w:rsidRPr="006749DA">
        <w:rPr>
          <w:rFonts w:ascii="Bookman Old Style" w:eastAsia="Times New Roman" w:hAnsi="Bookman Old Style"/>
          <w:color w:val="000000"/>
          <w:sz w:val="24"/>
          <w:szCs w:val="24"/>
          <w:lang w:eastAsia="pt-BR"/>
        </w:rPr>
        <w:t>Nº ...</w:t>
      </w:r>
      <w:proofErr w:type="gramEnd"/>
      <w:r w:rsidRPr="006749DA">
        <w:rPr>
          <w:rFonts w:ascii="Bookman Old Style" w:eastAsia="Times New Roman" w:hAnsi="Bookman Old Style"/>
          <w:color w:val="000000"/>
          <w:sz w:val="24"/>
          <w:szCs w:val="24"/>
          <w:lang w:eastAsia="pt-BR"/>
        </w:rPr>
        <w:t>....../....21</w:t>
      </w:r>
    </w:p>
    <w:p w:rsidR="000B76A1" w:rsidRPr="006749DA" w:rsidRDefault="000B76A1" w:rsidP="000B76A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Valmir Land, brasileiro, maior, casado, residente e domiciliado nesta cidade, inscrito no </w:t>
      </w:r>
      <w:proofErr w:type="spellStart"/>
      <w:r w:rsidRPr="006749DA">
        <w:rPr>
          <w:rFonts w:ascii="Bookman Old Style" w:eastAsia="Times New Roman" w:hAnsi="Bookman Old Style"/>
          <w:color w:val="000000"/>
          <w:sz w:val="24"/>
          <w:szCs w:val="24"/>
          <w:lang w:eastAsia="pt-BR"/>
        </w:rPr>
        <w:t>C.P.F.sob</w:t>
      </w:r>
      <w:proofErr w:type="spellEnd"/>
      <w:r w:rsidRPr="006749DA">
        <w:rPr>
          <w:rFonts w:ascii="Bookman Old Style" w:eastAsia="Times New Roman" w:hAnsi="Bookman Old Style"/>
          <w:color w:val="000000"/>
          <w:sz w:val="24"/>
          <w:szCs w:val="24"/>
          <w:lang w:eastAsia="pt-BR"/>
        </w:rPr>
        <w:t xml:space="preserve"> nº........................................... </w:t>
      </w:r>
      <w:proofErr w:type="gramStart"/>
      <w:r w:rsidRPr="006749DA">
        <w:rPr>
          <w:rFonts w:ascii="Bookman Old Style" w:eastAsia="Times New Roman" w:hAnsi="Bookman Old Style"/>
          <w:color w:val="000000"/>
          <w:sz w:val="24"/>
          <w:szCs w:val="24"/>
          <w:lang w:eastAsia="pt-BR"/>
        </w:rPr>
        <w:t>e</w:t>
      </w:r>
      <w:proofErr w:type="gramEnd"/>
      <w:r w:rsidRPr="006749DA">
        <w:rPr>
          <w:rFonts w:ascii="Bookman Old Style" w:eastAsia="Times New Roman" w:hAnsi="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6749DA">
        <w:rPr>
          <w:rFonts w:ascii="Bookman Old Style" w:eastAsia="Times New Roman" w:hAnsi="Bookman Old Style"/>
          <w:color w:val="000000"/>
          <w:sz w:val="24"/>
          <w:szCs w:val="24"/>
          <w:lang w:eastAsia="pt-BR"/>
        </w:rPr>
        <w:t>doravante</w:t>
      </w:r>
      <w:proofErr w:type="gramEnd"/>
      <w:r w:rsidRPr="006749DA">
        <w:rPr>
          <w:rFonts w:ascii="Bookman Old Style" w:eastAsia="Times New Roman" w:hAnsi="Bookman Old Style"/>
          <w:color w:val="000000"/>
          <w:sz w:val="24"/>
          <w:szCs w:val="24"/>
          <w:lang w:eastAsia="pt-BR"/>
        </w:rPr>
        <w:t xml:space="preserve"> denominada simplesmente CONTRATADA, perante as testemunhas nomeadas e firmadas, tendo em vista o processo administrativo nº........./......20, Edital de Pregão Eletrônico nº ................/.....20, pactuam o presente Contrato para Aquisição de Bens ........................................ (</w:t>
      </w:r>
      <w:r w:rsidRPr="006749DA">
        <w:rPr>
          <w:rFonts w:ascii="Bookman Old Style" w:eastAsia="Times New Roman" w:hAnsi="Bookman Old Style"/>
          <w:color w:val="000000"/>
          <w:sz w:val="24"/>
          <w:szCs w:val="24"/>
          <w:u w:val="single"/>
          <w:lang w:eastAsia="pt-BR"/>
        </w:rPr>
        <w:t xml:space="preserve">descrever o </w:t>
      </w:r>
      <w:r w:rsidRPr="006749DA">
        <w:rPr>
          <w:rFonts w:ascii="Bookman Old Style" w:eastAsia="Times New Roman" w:hAnsi="Bookman Old Style"/>
          <w:color w:val="000000"/>
          <w:sz w:val="24"/>
          <w:szCs w:val="24"/>
          <w:u w:val="single"/>
          <w:lang w:eastAsia="pt-BR"/>
        </w:rPr>
        <w:lastRenderedPageBreak/>
        <w:t>bem)</w:t>
      </w:r>
      <w:r w:rsidRPr="006749DA">
        <w:rPr>
          <w:rFonts w:ascii="Bookman Old Style" w:eastAsia="Times New Roman" w:hAnsi="Bookman Old Style"/>
          <w:color w:val="000000"/>
          <w:sz w:val="24"/>
          <w:szCs w:val="24"/>
          <w:lang w:eastAsia="pt-BR"/>
        </w:rPr>
        <w:t xml:space="preserve">,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 </w:t>
      </w:r>
    </w:p>
    <w:p w:rsidR="000B76A1" w:rsidRPr="006749DA" w:rsidRDefault="000B76A1" w:rsidP="000B76A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b/>
          <w:color w:val="000000"/>
          <w:sz w:val="24"/>
          <w:szCs w:val="24"/>
          <w:lang w:eastAsia="pt-BR"/>
        </w:rPr>
        <w:t>CLÁUSULA PRIMEIRA -</w:t>
      </w:r>
      <w:r w:rsidRPr="006749DA">
        <w:rPr>
          <w:rFonts w:ascii="Bookman Old Style" w:eastAsia="Times New Roman" w:hAnsi="Bookman Old Style"/>
          <w:color w:val="000000"/>
          <w:sz w:val="24"/>
          <w:szCs w:val="24"/>
          <w:lang w:eastAsia="pt-BR"/>
        </w:rPr>
        <w:t xml:space="preserve"> O objeto da presente licitação é a DESPESA A SER EFETUADA COM</w:t>
      </w:r>
      <w:proofErr w:type="gramStart"/>
      <w:r w:rsidRPr="006749DA">
        <w:rPr>
          <w:rFonts w:ascii="Bookman Old Style" w:eastAsia="Times New Roman" w:hAnsi="Bookman Old Style"/>
          <w:color w:val="000000"/>
          <w:sz w:val="24"/>
          <w:szCs w:val="24"/>
          <w:lang w:eastAsia="pt-BR"/>
        </w:rPr>
        <w:t xml:space="preserve">  </w:t>
      </w:r>
      <w:proofErr w:type="gramEnd"/>
      <w:r w:rsidRPr="006749DA">
        <w:rPr>
          <w:rFonts w:ascii="Bookman Old Style" w:eastAsia="Times New Roman" w:hAnsi="Bookman Old Style"/>
          <w:color w:val="000000"/>
          <w:sz w:val="24"/>
          <w:szCs w:val="24"/>
          <w:lang w:eastAsia="pt-BR"/>
        </w:rPr>
        <w:t>A</w:t>
      </w:r>
      <w:r w:rsidR="00A72B56">
        <w:rPr>
          <w:rFonts w:ascii="Bookman Old Style" w:eastAsia="Times New Roman" w:hAnsi="Bookman Old Style"/>
          <w:color w:val="000000"/>
          <w:sz w:val="24"/>
          <w:szCs w:val="24"/>
          <w:lang w:eastAsia="pt-BR"/>
        </w:rPr>
        <w:t xml:space="preserve"> CONTRATAÇÃO DE OBRAS......</w:t>
      </w:r>
      <w:r w:rsidRPr="006749DA">
        <w:rPr>
          <w:rFonts w:ascii="Bookman Old Style" w:eastAsia="Times New Roman" w:hAnsi="Bookman Old Style"/>
          <w:color w:val="000000"/>
          <w:sz w:val="24"/>
          <w:szCs w:val="24"/>
          <w:lang w:eastAsia="pt-BR"/>
        </w:rPr>
        <w:t>:</w:t>
      </w:r>
    </w:p>
    <w:p w:rsidR="000B76A1" w:rsidRPr="006749DA" w:rsidRDefault="000B76A1" w:rsidP="000B76A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b/>
          <w:color w:val="000000"/>
          <w:sz w:val="24"/>
          <w:szCs w:val="24"/>
          <w:lang w:eastAsia="pt-BR"/>
        </w:rPr>
        <w:t>CLAUSULA SEGUNDA –</w:t>
      </w:r>
      <w:r w:rsidRPr="006749DA">
        <w:rPr>
          <w:rFonts w:ascii="Bookman Old Style" w:eastAsia="Times New Roman" w:hAnsi="Bookman Old Style"/>
          <w:color w:val="000000"/>
          <w:sz w:val="24"/>
          <w:szCs w:val="24"/>
          <w:lang w:eastAsia="pt-BR"/>
        </w:rPr>
        <w:t xml:space="preserve"> Pela Aquisição dos Bens constantes neste contrato o MUNICÍPIO pagará a CONTRATADA a importância de R$........... (..................................................Reais).</w:t>
      </w:r>
    </w:p>
    <w:p w:rsidR="000B76A1" w:rsidRPr="006749DA" w:rsidRDefault="000B76A1" w:rsidP="000B76A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b/>
          <w:color w:val="000000"/>
          <w:sz w:val="24"/>
          <w:szCs w:val="24"/>
          <w:lang w:eastAsia="pt-BR"/>
        </w:rPr>
        <w:t>CLÁUSULA TERCEIRA -</w:t>
      </w:r>
      <w:r w:rsidRPr="006749DA">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0B76A1" w:rsidRPr="006749DA" w:rsidRDefault="000B76A1" w:rsidP="000B76A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b/>
          <w:color w:val="000000"/>
          <w:sz w:val="24"/>
          <w:szCs w:val="24"/>
          <w:lang w:eastAsia="pt-BR"/>
        </w:rPr>
        <w:t>CLÁUSULA QUARTA -</w:t>
      </w:r>
      <w:r w:rsidRPr="006749DA">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0B76A1" w:rsidRPr="006749DA" w:rsidRDefault="000B76A1" w:rsidP="000B76A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b/>
          <w:color w:val="000000"/>
          <w:sz w:val="24"/>
          <w:szCs w:val="24"/>
          <w:lang w:eastAsia="pt-BR"/>
        </w:rPr>
        <w:t>CLÁUSULA QUINTA -</w:t>
      </w:r>
      <w:r w:rsidRPr="006749DA">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0B76A1" w:rsidRPr="006749DA" w:rsidRDefault="000B76A1" w:rsidP="000B76A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b/>
          <w:color w:val="000000"/>
          <w:sz w:val="24"/>
          <w:szCs w:val="24"/>
          <w:lang w:eastAsia="pt-BR"/>
        </w:rPr>
        <w:t>CLÁUSULA SEXTA -</w:t>
      </w:r>
      <w:r w:rsidRPr="006749DA">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0B76A1" w:rsidRPr="006749DA" w:rsidRDefault="000B76A1" w:rsidP="000B76A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b/>
          <w:color w:val="000000"/>
          <w:sz w:val="24"/>
          <w:szCs w:val="24"/>
          <w:lang w:eastAsia="pt-BR"/>
        </w:rPr>
        <w:t>CLÁUSULA SÉTIMA -</w:t>
      </w:r>
      <w:r w:rsidRPr="006749DA">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w:t>
      </w:r>
      <w:r w:rsidRPr="006749DA">
        <w:rPr>
          <w:rFonts w:ascii="Bookman Old Style" w:eastAsia="Times New Roman" w:hAnsi="Bookman Old Style"/>
          <w:color w:val="000000"/>
          <w:sz w:val="24"/>
          <w:szCs w:val="24"/>
          <w:lang w:eastAsia="pt-BR"/>
        </w:rPr>
        <w:lastRenderedPageBreak/>
        <w:t>8.666/93 e alterações posteriores, ressalvado o disposto no artigo 77 quanto à inexecução total ou parcial do contrato via administrativa.</w:t>
      </w:r>
    </w:p>
    <w:p w:rsidR="000B76A1" w:rsidRPr="006749DA" w:rsidRDefault="000B76A1" w:rsidP="000B76A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b/>
          <w:color w:val="000000"/>
          <w:sz w:val="24"/>
          <w:szCs w:val="24"/>
          <w:lang w:eastAsia="pt-BR"/>
        </w:rPr>
        <w:t>CLÁUSULA OITAVA -</w:t>
      </w:r>
      <w:r w:rsidRPr="006749DA">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0B76A1" w:rsidRPr="006749DA" w:rsidRDefault="000B76A1" w:rsidP="000B76A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b/>
          <w:color w:val="000000"/>
          <w:sz w:val="24"/>
          <w:szCs w:val="24"/>
          <w:lang w:eastAsia="pt-BR"/>
        </w:rPr>
        <w:t>CLÁUSULA NONA -</w:t>
      </w:r>
      <w:r w:rsidRPr="006749DA">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0B76A1" w:rsidRPr="006749DA" w:rsidRDefault="000B76A1" w:rsidP="000B76A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b/>
          <w:color w:val="000000"/>
          <w:sz w:val="24"/>
          <w:szCs w:val="24"/>
          <w:lang w:eastAsia="pt-BR"/>
        </w:rPr>
        <w:t>CLÁUSULA DÉCIMA -</w:t>
      </w:r>
      <w:r w:rsidRPr="006749DA">
        <w:rPr>
          <w:rFonts w:ascii="Bookman Old Style" w:eastAsia="Times New Roman" w:hAnsi="Bookman Old Style"/>
          <w:color w:val="000000"/>
          <w:sz w:val="24"/>
          <w:szCs w:val="24"/>
          <w:lang w:eastAsia="pt-BR"/>
        </w:rPr>
        <w:t xml:space="preserve"> As despesas correrão por conta da seguinte dotação orçamentária: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733"/>
        <w:gridCol w:w="4871"/>
      </w:tblGrid>
      <w:tr w:rsidR="000B76A1" w:rsidRPr="006749DA" w:rsidTr="00E95915">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0B76A1" w:rsidRPr="006749DA" w:rsidRDefault="000B76A1" w:rsidP="00E95915">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DOTAÇÃO</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0B76A1" w:rsidRPr="006749DA" w:rsidRDefault="000B76A1" w:rsidP="00E95915">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PROJ./ATIV.</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0B76A1" w:rsidRPr="006749DA" w:rsidRDefault="000B76A1" w:rsidP="00E95915">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DESCRIÇÃO</w:t>
            </w:r>
          </w:p>
        </w:tc>
      </w:tr>
      <w:tr w:rsidR="000B76A1" w:rsidRPr="006749DA" w:rsidTr="00E95915">
        <w:tc>
          <w:tcPr>
            <w:tcW w:w="2518" w:type="dxa"/>
            <w:tcBorders>
              <w:top w:val="single" w:sz="4" w:space="0" w:color="auto"/>
              <w:left w:val="single" w:sz="4" w:space="0" w:color="auto"/>
              <w:bottom w:val="single" w:sz="4" w:space="0" w:color="auto"/>
              <w:right w:val="single" w:sz="4" w:space="0" w:color="auto"/>
            </w:tcBorders>
            <w:hideMark/>
          </w:tcPr>
          <w:p w:rsidR="000B76A1" w:rsidRPr="006749DA" w:rsidRDefault="000B76A1" w:rsidP="00E95915">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 xml:space="preserve">SECRETARIA </w:t>
            </w:r>
          </w:p>
          <w:p w:rsidR="000B76A1" w:rsidRPr="006749DA" w:rsidRDefault="000B76A1" w:rsidP="00E95915">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w:t>
            </w:r>
          </w:p>
          <w:p w:rsidR="000B76A1" w:rsidRPr="006749DA" w:rsidRDefault="000B76A1" w:rsidP="00E95915">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w:t>
            </w:r>
          </w:p>
          <w:p w:rsidR="000B76A1" w:rsidRPr="006749DA" w:rsidRDefault="000B76A1" w:rsidP="00E95915">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w:t>
            </w:r>
          </w:p>
        </w:tc>
        <w:tc>
          <w:tcPr>
            <w:tcW w:w="1701" w:type="dxa"/>
            <w:tcBorders>
              <w:top w:val="single" w:sz="4" w:space="0" w:color="auto"/>
              <w:left w:val="single" w:sz="4" w:space="0" w:color="auto"/>
              <w:bottom w:val="single" w:sz="4" w:space="0" w:color="auto"/>
              <w:right w:val="single" w:sz="4" w:space="0" w:color="auto"/>
            </w:tcBorders>
            <w:hideMark/>
          </w:tcPr>
          <w:p w:rsidR="000B76A1" w:rsidRPr="006749DA" w:rsidRDefault="000B76A1" w:rsidP="00E95915">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E95915">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w:t>
            </w:r>
          </w:p>
          <w:p w:rsidR="000B76A1" w:rsidRPr="006749DA" w:rsidRDefault="000B76A1" w:rsidP="00E95915">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w:t>
            </w:r>
          </w:p>
          <w:p w:rsidR="000B76A1" w:rsidRPr="006749DA" w:rsidRDefault="000B76A1" w:rsidP="00E95915">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w:t>
            </w:r>
          </w:p>
        </w:tc>
        <w:tc>
          <w:tcPr>
            <w:tcW w:w="5528" w:type="dxa"/>
            <w:tcBorders>
              <w:top w:val="single" w:sz="4" w:space="0" w:color="auto"/>
              <w:left w:val="single" w:sz="4" w:space="0" w:color="auto"/>
              <w:bottom w:val="single" w:sz="4" w:space="0" w:color="auto"/>
              <w:right w:val="single" w:sz="4" w:space="0" w:color="auto"/>
            </w:tcBorders>
          </w:tcPr>
          <w:p w:rsidR="000B76A1" w:rsidRPr="006749DA" w:rsidRDefault="000B76A1" w:rsidP="00E95915">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E95915">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w:t>
            </w:r>
          </w:p>
          <w:p w:rsidR="000B76A1" w:rsidRPr="006749DA" w:rsidRDefault="000B76A1" w:rsidP="00E95915">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w:t>
            </w:r>
          </w:p>
          <w:p w:rsidR="000B76A1" w:rsidRPr="006749DA" w:rsidRDefault="000B76A1" w:rsidP="00E95915">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w:t>
            </w:r>
          </w:p>
        </w:tc>
      </w:tr>
    </w:tbl>
    <w:p w:rsidR="000B76A1" w:rsidRPr="006749DA" w:rsidRDefault="000B76A1" w:rsidP="000B76A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b/>
          <w:color w:val="000000"/>
          <w:sz w:val="24"/>
          <w:szCs w:val="24"/>
          <w:lang w:eastAsia="pt-BR"/>
        </w:rPr>
        <w:t>CLÁUSULA DÉCIMA PRIMEIRA -</w:t>
      </w:r>
      <w:r w:rsidRPr="006749DA">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0B76A1" w:rsidRPr="006749DA" w:rsidRDefault="000B76A1" w:rsidP="000B76A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b/>
          <w:color w:val="000000"/>
          <w:sz w:val="24"/>
          <w:szCs w:val="24"/>
          <w:lang w:eastAsia="pt-BR"/>
        </w:rPr>
        <w:lastRenderedPageBreak/>
        <w:t>CLÁUSULA DÉCIMA SEGUNDA –</w:t>
      </w:r>
      <w:r w:rsidRPr="006749DA">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0B76A1" w:rsidRPr="006749DA" w:rsidRDefault="000B76A1" w:rsidP="000B76A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E, por estarem justos e acordados, firmam o presente contrato em três vias de igual teor e valor para um só efeito, juntamente com as testemunhas abaixo.</w:t>
      </w:r>
    </w:p>
    <w:p w:rsidR="000B76A1" w:rsidRPr="006749DA" w:rsidRDefault="000B76A1" w:rsidP="000B76A1">
      <w:pPr>
        <w:overflowPunct w:val="0"/>
        <w:autoSpaceDE w:val="0"/>
        <w:autoSpaceDN w:val="0"/>
        <w:adjustRightInd w:val="0"/>
        <w:spacing w:after="0" w:line="360" w:lineRule="auto"/>
        <w:ind w:left="2832"/>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Condor/RS, 06 de abril de 2021.</w:t>
      </w:r>
    </w:p>
    <w:p w:rsidR="000B76A1" w:rsidRPr="006749DA" w:rsidRDefault="000B76A1" w:rsidP="000B76A1">
      <w:pPr>
        <w:overflowPunct w:val="0"/>
        <w:autoSpaceDE w:val="0"/>
        <w:autoSpaceDN w:val="0"/>
        <w:adjustRightInd w:val="0"/>
        <w:spacing w:after="0" w:line="360" w:lineRule="auto"/>
        <w:ind w:left="2832"/>
        <w:jc w:val="both"/>
        <w:textAlignment w:val="baseline"/>
        <w:rPr>
          <w:rFonts w:ascii="Bookman Old Style" w:eastAsia="Times New Roman" w:hAnsi="Bookman Old Style"/>
          <w:color w:val="000000"/>
          <w:sz w:val="24"/>
          <w:szCs w:val="24"/>
          <w:lang w:eastAsia="pt-BR"/>
        </w:rPr>
      </w:pPr>
    </w:p>
    <w:tbl>
      <w:tblPr>
        <w:tblW w:w="0" w:type="auto"/>
        <w:jc w:val="center"/>
        <w:tblLook w:val="04A0" w:firstRow="1" w:lastRow="0" w:firstColumn="1" w:lastColumn="0" w:noHBand="0" w:noVBand="1"/>
      </w:tblPr>
      <w:tblGrid>
        <w:gridCol w:w="4464"/>
        <w:gridCol w:w="4394"/>
      </w:tblGrid>
      <w:tr w:rsidR="000B76A1" w:rsidRPr="006749DA" w:rsidTr="00E95915">
        <w:trPr>
          <w:jc w:val="center"/>
        </w:trPr>
        <w:tc>
          <w:tcPr>
            <w:tcW w:w="4889" w:type="dxa"/>
            <w:shd w:val="clear" w:color="auto" w:fill="auto"/>
            <w:hideMark/>
          </w:tcPr>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EMPRESA</w:t>
            </w:r>
          </w:p>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NOME PROPRIETÁRIO</w:t>
            </w:r>
          </w:p>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CONTRATADA</w:t>
            </w:r>
          </w:p>
        </w:tc>
        <w:tc>
          <w:tcPr>
            <w:tcW w:w="4890" w:type="dxa"/>
            <w:shd w:val="clear" w:color="auto" w:fill="auto"/>
            <w:hideMark/>
          </w:tcPr>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VALMIR LAND</w:t>
            </w:r>
          </w:p>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PREFEITO MUNICIPAL</w:t>
            </w:r>
          </w:p>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MUNICÍPIO DE CONDOR</w:t>
            </w:r>
          </w:p>
        </w:tc>
      </w:tr>
    </w:tbl>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TESTEMUNHAS:</w:t>
      </w:r>
    </w:p>
    <w:tbl>
      <w:tblPr>
        <w:tblW w:w="0" w:type="auto"/>
        <w:tblLayout w:type="fixed"/>
        <w:tblLook w:val="04A0" w:firstRow="1" w:lastRow="0" w:firstColumn="1" w:lastColumn="0" w:noHBand="0" w:noVBand="1"/>
      </w:tblPr>
      <w:tblGrid>
        <w:gridCol w:w="4503"/>
        <w:gridCol w:w="4355"/>
      </w:tblGrid>
      <w:tr w:rsidR="000B76A1" w:rsidRPr="006749DA" w:rsidTr="00E95915">
        <w:tc>
          <w:tcPr>
            <w:tcW w:w="4503" w:type="dxa"/>
            <w:shd w:val="clear" w:color="auto" w:fill="auto"/>
            <w:hideMark/>
          </w:tcPr>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w:t>
            </w:r>
          </w:p>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1: Nome ......................................</w:t>
            </w:r>
          </w:p>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CPF........................................</w:t>
            </w:r>
          </w:p>
        </w:tc>
        <w:tc>
          <w:tcPr>
            <w:tcW w:w="4355" w:type="dxa"/>
            <w:shd w:val="clear" w:color="auto" w:fill="auto"/>
            <w:hideMark/>
          </w:tcPr>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w:t>
            </w:r>
          </w:p>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2: Nome ......................................</w:t>
            </w:r>
          </w:p>
          <w:p w:rsidR="000B76A1" w:rsidRPr="006749DA" w:rsidRDefault="000B76A1" w:rsidP="00E95915">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6749DA">
              <w:rPr>
                <w:rFonts w:ascii="Bookman Old Style" w:eastAsia="Times New Roman" w:hAnsi="Bookman Old Style"/>
                <w:color w:val="000000"/>
                <w:sz w:val="24"/>
                <w:szCs w:val="24"/>
                <w:lang w:eastAsia="pt-BR"/>
              </w:rPr>
              <w:t>CPF..............................................</w:t>
            </w:r>
          </w:p>
        </w:tc>
      </w:tr>
    </w:tbl>
    <w:p w:rsidR="000B76A1" w:rsidRPr="006749DA" w:rsidRDefault="000B76A1" w:rsidP="000B76A1">
      <w:pPr>
        <w:spacing w:after="120" w:line="276" w:lineRule="auto"/>
        <w:jc w:val="both"/>
        <w:rPr>
          <w:rFonts w:ascii="Bookman Old Style" w:eastAsia="Calibri" w:hAnsi="Bookman Old Style"/>
          <w:sz w:val="24"/>
          <w:szCs w:val="24"/>
        </w:rPr>
      </w:pPr>
    </w:p>
    <w:p w:rsidR="000B76A1" w:rsidRPr="006749DA" w:rsidRDefault="000B76A1" w:rsidP="000B76A1">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0B76A1" w:rsidRPr="006749DA" w:rsidRDefault="000B76A1" w:rsidP="000B76A1">
      <w:pPr>
        <w:autoSpaceDE w:val="0"/>
        <w:autoSpaceDN w:val="0"/>
        <w:adjustRightInd w:val="0"/>
        <w:spacing w:after="0" w:line="240" w:lineRule="auto"/>
        <w:jc w:val="center"/>
        <w:rPr>
          <w:rFonts w:eastAsia="Times New Roman"/>
          <w:iCs/>
          <w:color w:val="000000"/>
          <w:sz w:val="22"/>
          <w:lang w:eastAsia="pt-BR"/>
        </w:rPr>
      </w:pPr>
    </w:p>
    <w:p w:rsidR="000B76A1" w:rsidRPr="006749DA" w:rsidRDefault="000B76A1" w:rsidP="000B76A1"/>
    <w:p w:rsidR="00083E83" w:rsidRDefault="00083E83"/>
    <w:sectPr w:rsidR="00083E83" w:rsidSect="00447578">
      <w:headerReference w:type="default" r:id="rId9"/>
      <w:footerReference w:type="even" r:id="rId10"/>
      <w:footerReference w:type="default" r:id="rId11"/>
      <w:pgSz w:w="12242" w:h="15842" w:code="1"/>
      <w:pgMar w:top="1701" w:right="1800" w:bottom="1276" w:left="1800" w:header="720" w:footer="15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F0" w:rsidRDefault="00581CF0">
      <w:pPr>
        <w:spacing w:after="0" w:line="240" w:lineRule="auto"/>
      </w:pPr>
      <w:r>
        <w:separator/>
      </w:r>
    </w:p>
  </w:endnote>
  <w:endnote w:type="continuationSeparator" w:id="0">
    <w:p w:rsidR="00581CF0" w:rsidRDefault="0058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E0" w:rsidRDefault="00EC27A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50E0" w:rsidRDefault="00581CF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78" w:rsidRDefault="00EC27A3" w:rsidP="00447578">
    <w:pPr>
      <w:pStyle w:val="Rodap"/>
      <w:framePr w:w="60" w:h="196" w:hRule="exact" w:wrap="around" w:vAnchor="text" w:hAnchor="page" w:x="9541" w:y="-63"/>
      <w:rPr>
        <w:rStyle w:val="Nmerodepgina"/>
      </w:rPr>
    </w:pPr>
    <w:r>
      <w:rPr>
        <w:rStyle w:val="Nmerodepgina"/>
      </w:rPr>
      <w:fldChar w:fldCharType="begin"/>
    </w:r>
    <w:r>
      <w:rPr>
        <w:rStyle w:val="Nmerodepgina"/>
      </w:rPr>
      <w:instrText xml:space="preserve">PAGE  </w:instrText>
    </w:r>
    <w:r>
      <w:rPr>
        <w:rStyle w:val="Nmerodepgina"/>
      </w:rPr>
      <w:fldChar w:fldCharType="separate"/>
    </w:r>
    <w:r w:rsidR="00EB7C66">
      <w:rPr>
        <w:rStyle w:val="Nmerodepgina"/>
        <w:noProof/>
      </w:rPr>
      <w:t>1</w:t>
    </w:r>
    <w:r>
      <w:rPr>
        <w:rStyle w:val="Nmerodepgina"/>
      </w:rPr>
      <w:fldChar w:fldCharType="end"/>
    </w:r>
  </w:p>
  <w:p w:rsidR="00387DAA" w:rsidRPr="00853FD9" w:rsidRDefault="00EC27A3" w:rsidP="00447578">
    <w:pPr>
      <w:pStyle w:val="Rodap"/>
      <w:ind w:right="-289"/>
      <w:jc w:val="center"/>
      <w:rPr>
        <w:rFonts w:ascii="Bookman Old Style" w:hAnsi="Bookman Old Style"/>
        <w:i/>
      </w:rPr>
    </w:pPr>
    <w:r w:rsidRPr="00853FD9">
      <w:rPr>
        <w:rFonts w:ascii="Bookman Old Style" w:hAnsi="Bookman Old Style"/>
        <w:i/>
      </w:rPr>
      <w:t xml:space="preserve">Rua: Ipiranga, 22 Centro </w:t>
    </w:r>
    <w:r>
      <w:rPr>
        <w:rFonts w:ascii="Bookman Old Style" w:hAnsi="Bookman Old Style"/>
        <w:i/>
      </w:rPr>
      <w:t>-</w:t>
    </w:r>
    <w:r w:rsidRPr="00853FD9">
      <w:rPr>
        <w:rFonts w:ascii="Bookman Old Style" w:hAnsi="Bookman Old Style"/>
        <w:i/>
      </w:rPr>
      <w:t xml:space="preserve"> CEP: 98</w:t>
    </w:r>
    <w:r>
      <w:rPr>
        <w:rFonts w:ascii="Bookman Old Style" w:hAnsi="Bookman Old Style"/>
        <w:i/>
      </w:rPr>
      <w:t>.</w:t>
    </w:r>
    <w:r w:rsidRPr="00853FD9">
      <w:rPr>
        <w:rFonts w:ascii="Bookman Old Style" w:hAnsi="Bookman Old Style"/>
        <w:i/>
      </w:rPr>
      <w:t xml:space="preserve">290-000 </w:t>
    </w:r>
    <w:r>
      <w:rPr>
        <w:rFonts w:ascii="Bookman Old Style" w:hAnsi="Bookman Old Style"/>
        <w:i/>
      </w:rPr>
      <w:t>-</w:t>
    </w:r>
    <w:r w:rsidRPr="00853FD9">
      <w:rPr>
        <w:rFonts w:ascii="Bookman Old Style" w:hAnsi="Bookman Old Style"/>
        <w:i/>
      </w:rPr>
      <w:t xml:space="preserve"> CONDOR/RS</w:t>
    </w:r>
  </w:p>
  <w:p w:rsidR="00387DAA" w:rsidRPr="00853FD9" w:rsidRDefault="00EC27A3" w:rsidP="00387DAA">
    <w:pPr>
      <w:pStyle w:val="Rodap"/>
      <w:jc w:val="center"/>
      <w:rPr>
        <w:rFonts w:ascii="Bookman Old Style" w:hAnsi="Bookman Old Style"/>
        <w:i/>
      </w:rPr>
    </w:pPr>
    <w:r w:rsidRPr="00853FD9">
      <w:rPr>
        <w:rFonts w:ascii="Bookman Old Style" w:hAnsi="Bookman Old Style"/>
        <w:i/>
      </w:rPr>
      <w:t xml:space="preserve">(55) 3379-1133 </w:t>
    </w:r>
    <w:r>
      <w:rPr>
        <w:rFonts w:ascii="Bookman Old Style" w:hAnsi="Bookman Old Style"/>
        <w:i/>
      </w:rPr>
      <w:t xml:space="preserve">ramal: </w:t>
    </w:r>
    <w:r w:rsidRPr="00853FD9">
      <w:rPr>
        <w:rFonts w:ascii="Bookman Old Style" w:hAnsi="Bookman Old Style"/>
        <w:i/>
      </w:rPr>
      <w:t xml:space="preserve">209 - </w:t>
    </w:r>
    <w:r w:rsidRPr="00ED7F2A">
      <w:rPr>
        <w:rFonts w:ascii="Bookman Old Style" w:hAnsi="Bookman Old Style"/>
        <w:i/>
      </w:rPr>
      <w:t>www.condor.rs.gov.br</w:t>
    </w:r>
    <w:r w:rsidRPr="00853FD9">
      <w:rPr>
        <w:rFonts w:ascii="Bookman Old Style" w:hAnsi="Bookman Old Style"/>
        <w:i/>
      </w:rPr>
      <w:t xml:space="preserve"> - licita@condor.rs.gov.br</w:t>
    </w:r>
  </w:p>
  <w:p w:rsidR="00EE50E0" w:rsidRDefault="00581CF0">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F0" w:rsidRDefault="00581CF0">
      <w:pPr>
        <w:spacing w:after="0" w:line="240" w:lineRule="auto"/>
      </w:pPr>
      <w:r>
        <w:separator/>
      </w:r>
    </w:p>
  </w:footnote>
  <w:footnote w:type="continuationSeparator" w:id="0">
    <w:p w:rsidR="00581CF0" w:rsidRDefault="00581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B5" w:rsidRDefault="00EC27A3" w:rsidP="00670FB5">
    <w:pPr>
      <w:tabs>
        <w:tab w:val="left" w:pos="2736"/>
      </w:tabs>
      <w:contextualSpacing/>
      <w:jc w:val="center"/>
    </w:pPr>
    <w:r w:rsidRPr="00EC1018">
      <w:rPr>
        <w:noProof/>
        <w:lang w:eastAsia="pt-BR"/>
      </w:rPr>
      <w:drawing>
        <wp:inline distT="0" distB="0" distL="0" distR="0" wp14:anchorId="48F5AEDC" wp14:editId="1441FDF3">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670FB5" w:rsidRPr="003766BC" w:rsidRDefault="00EC27A3" w:rsidP="00670FB5">
    <w:pPr>
      <w:tabs>
        <w:tab w:val="left" w:pos="2736"/>
      </w:tabs>
      <w:contextualSpacing/>
      <w:jc w:val="center"/>
      <w:rPr>
        <w:rFonts w:ascii="Bookman Old Style" w:hAnsi="Bookman Old Style"/>
        <w:noProof/>
        <w:sz w:val="26"/>
        <w:szCs w:val="26"/>
      </w:rPr>
    </w:pPr>
    <w:r w:rsidRPr="003766BC">
      <w:rPr>
        <w:rFonts w:ascii="Bookman Old Style" w:hAnsi="Bookman Old Style"/>
        <w:noProof/>
        <w:sz w:val="26"/>
        <w:szCs w:val="26"/>
      </w:rPr>
      <w:t>Estado do Rio Grande do Sul</w:t>
    </w:r>
  </w:p>
  <w:p w:rsidR="00670FB5" w:rsidRPr="003766BC" w:rsidRDefault="00EC27A3" w:rsidP="00670FB5">
    <w:pPr>
      <w:tabs>
        <w:tab w:val="left" w:pos="2736"/>
      </w:tabs>
      <w:contextualSpacing/>
      <w:jc w:val="center"/>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670FB5" w:rsidRDefault="00EC27A3" w:rsidP="00670FB5">
    <w:pPr>
      <w:tabs>
        <w:tab w:val="left" w:pos="2736"/>
      </w:tabs>
      <w:contextualSpacing/>
      <w:jc w:val="center"/>
      <w:rPr>
        <w:rFonts w:ascii="Bookman Old Style" w:hAnsi="Bookman Old Style"/>
        <w:i/>
        <w:noProof/>
        <w:sz w:val="28"/>
      </w:rPr>
    </w:pPr>
    <w:r w:rsidRPr="003766BC">
      <w:rPr>
        <w:rFonts w:ascii="Bookman Old Style" w:hAnsi="Bookman Old Style"/>
        <w:i/>
        <w:noProof/>
        <w:sz w:val="28"/>
      </w:rPr>
      <w:t>GABINETE DO PREFEITO</w:t>
    </w:r>
  </w:p>
  <w:p w:rsidR="00670FB5" w:rsidRDefault="00EC27A3" w:rsidP="00670FB5">
    <w:pPr>
      <w:tabs>
        <w:tab w:val="left" w:pos="2736"/>
      </w:tabs>
      <w:contextualSpacing/>
      <w:jc w:val="center"/>
    </w:pPr>
    <w:r>
      <w:rPr>
        <w:rFonts w:ascii="Bookman Old Style" w:hAnsi="Bookman Old Style"/>
        <w:i/>
        <w:noProof/>
        <w:sz w:val="28"/>
      </w:rPr>
      <w:t>C</w:t>
    </w:r>
    <w:r w:rsidRPr="003766BC">
      <w:rPr>
        <w:rFonts w:ascii="Bookman Old Style" w:hAnsi="Bookman Old Style"/>
        <w:i/>
        <w:noProof/>
        <w:sz w:val="28"/>
      </w:rPr>
      <w:t>ompras e Licitações</w:t>
    </w:r>
  </w:p>
  <w:p w:rsidR="00EE50E0" w:rsidRDefault="00581C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7195"/>
    <w:multiLevelType w:val="hybridMultilevel"/>
    <w:tmpl w:val="14F2CE50"/>
    <w:lvl w:ilvl="0" w:tplc="39EEBD5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B3A48D4"/>
    <w:multiLevelType w:val="hybridMultilevel"/>
    <w:tmpl w:val="CBFE4430"/>
    <w:lvl w:ilvl="0" w:tplc="04160001">
      <w:start w:val="6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C136957"/>
    <w:multiLevelType w:val="multilevel"/>
    <w:tmpl w:val="0CCA23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7"/>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A1"/>
    <w:rsid w:val="00083E83"/>
    <w:rsid w:val="000B76A1"/>
    <w:rsid w:val="00100B94"/>
    <w:rsid w:val="00105AE7"/>
    <w:rsid w:val="00581CF0"/>
    <w:rsid w:val="00A72B56"/>
    <w:rsid w:val="00EB7C66"/>
    <w:rsid w:val="00EC27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0B76A1"/>
  </w:style>
  <w:style w:type="paragraph" w:styleId="Rodap">
    <w:name w:val="footer"/>
    <w:basedOn w:val="Normal"/>
    <w:link w:val="RodapChar"/>
    <w:uiPriority w:val="99"/>
    <w:rsid w:val="000B76A1"/>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0B76A1"/>
    <w:rPr>
      <w:rFonts w:ascii="Times New Roman" w:eastAsia="Times New Roman" w:hAnsi="Times New Roman" w:cs="Times New Roman"/>
      <w:sz w:val="20"/>
      <w:szCs w:val="20"/>
      <w:lang w:eastAsia="pt-BR"/>
    </w:rPr>
  </w:style>
  <w:style w:type="paragraph" w:styleId="Cabealho">
    <w:name w:val="header"/>
    <w:basedOn w:val="Normal"/>
    <w:link w:val="CabealhoChar"/>
    <w:uiPriority w:val="99"/>
    <w:qFormat/>
    <w:rsid w:val="000B76A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qFormat/>
    <w:rsid w:val="000B76A1"/>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0B76A1"/>
    <w:pPr>
      <w:ind w:left="720"/>
      <w:contextualSpacing/>
    </w:pPr>
  </w:style>
  <w:style w:type="paragraph" w:styleId="Textodebalo">
    <w:name w:val="Balloon Text"/>
    <w:basedOn w:val="Normal"/>
    <w:link w:val="TextodebaloChar"/>
    <w:uiPriority w:val="99"/>
    <w:semiHidden/>
    <w:unhideWhenUsed/>
    <w:rsid w:val="00EB7C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0B76A1"/>
  </w:style>
  <w:style w:type="paragraph" w:styleId="Rodap">
    <w:name w:val="footer"/>
    <w:basedOn w:val="Normal"/>
    <w:link w:val="RodapChar"/>
    <w:uiPriority w:val="99"/>
    <w:rsid w:val="000B76A1"/>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0B76A1"/>
    <w:rPr>
      <w:rFonts w:ascii="Times New Roman" w:eastAsia="Times New Roman" w:hAnsi="Times New Roman" w:cs="Times New Roman"/>
      <w:sz w:val="20"/>
      <w:szCs w:val="20"/>
      <w:lang w:eastAsia="pt-BR"/>
    </w:rPr>
  </w:style>
  <w:style w:type="paragraph" w:styleId="Cabealho">
    <w:name w:val="header"/>
    <w:basedOn w:val="Normal"/>
    <w:link w:val="CabealhoChar"/>
    <w:uiPriority w:val="99"/>
    <w:qFormat/>
    <w:rsid w:val="000B76A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qFormat/>
    <w:rsid w:val="000B76A1"/>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0B76A1"/>
    <w:pPr>
      <w:ind w:left="720"/>
      <w:contextualSpacing/>
    </w:pPr>
  </w:style>
  <w:style w:type="paragraph" w:styleId="Textodebalo">
    <w:name w:val="Balloon Text"/>
    <w:basedOn w:val="Normal"/>
    <w:link w:val="TextodebaloChar"/>
    <w:uiPriority w:val="99"/>
    <w:semiHidden/>
    <w:unhideWhenUsed/>
    <w:rsid w:val="00EB7C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7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B35F2-0364-4FCD-9F26-8F4F9EF3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3753</Words>
  <Characters>20267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2</cp:revision>
  <dcterms:created xsi:type="dcterms:W3CDTF">2021-08-09T11:41:00Z</dcterms:created>
  <dcterms:modified xsi:type="dcterms:W3CDTF">2021-08-09T11:41:00Z</dcterms:modified>
</cp:coreProperties>
</file>